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6FF0A" w14:textId="0C72EFCE" w:rsidR="00E23B39" w:rsidRPr="00D95DEA" w:rsidRDefault="00E23B39" w:rsidP="00D95DEA">
      <w:pPr>
        <w:widowControl w:val="0"/>
        <w:autoSpaceDE w:val="0"/>
        <w:autoSpaceDN w:val="0"/>
        <w:adjustRightInd w:val="0"/>
        <w:ind w:right="-720"/>
        <w:jc w:val="center"/>
        <w:rPr>
          <w:rFonts w:ascii="Garamond" w:hAnsi="Garamond" w:cs="Bookman Old Style"/>
          <w:b/>
          <w:bCs/>
        </w:rPr>
      </w:pPr>
      <w:r>
        <w:rPr>
          <w:rFonts w:ascii="Garamond" w:hAnsi="Garamond" w:cs="Bookman Old Style"/>
          <w:b/>
          <w:bCs/>
          <w:noProof/>
          <w:lang w:eastAsia="en-US"/>
        </w:rPr>
        <mc:AlternateContent>
          <mc:Choice Requires="wps">
            <w:drawing>
              <wp:anchor distT="0" distB="0" distL="114300" distR="114300" simplePos="0" relativeHeight="251658240" behindDoc="0" locked="0" layoutInCell="1" allowOverlap="1" wp14:anchorId="7EC39EBC" wp14:editId="408A15CB">
                <wp:simplePos x="0" y="0"/>
                <wp:positionH relativeFrom="column">
                  <wp:align>center</wp:align>
                </wp:positionH>
                <wp:positionV relativeFrom="paragraph">
                  <wp:posOffset>-673100</wp:posOffset>
                </wp:positionV>
                <wp:extent cx="5994400" cy="1104900"/>
                <wp:effectExtent l="25400" t="25400" r="25400" b="38100"/>
                <wp:wrapThrough wrapText="bothSides">
                  <wp:wrapPolygon edited="0">
                    <wp:start x="-92" y="-497"/>
                    <wp:lineTo x="-92" y="21848"/>
                    <wp:lineTo x="21600" y="21848"/>
                    <wp:lineTo x="21600" y="-497"/>
                    <wp:lineTo x="-92" y="-497"/>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104900"/>
                        </a:xfrm>
                        <a:prstGeom prst="rect">
                          <a:avLst/>
                        </a:prstGeom>
                        <a:noFill/>
                        <a:ln w="38100">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0A811" w14:textId="77777777" w:rsidR="00CB0354" w:rsidRPr="00D95DEA" w:rsidRDefault="00CB0354" w:rsidP="00D95DEA">
                            <w:pPr>
                              <w:jc w:val="center"/>
                              <w:rPr>
                                <w:rFonts w:ascii="Garamond" w:hAnsi="Garamond"/>
                                <w:b/>
                                <w:sz w:val="32"/>
                                <w:szCs w:val="32"/>
                              </w:rPr>
                            </w:pPr>
                            <w:r w:rsidRPr="00D95DEA">
                              <w:rPr>
                                <w:rFonts w:ascii="Garamond" w:hAnsi="Garamond"/>
                                <w:b/>
                                <w:sz w:val="32"/>
                                <w:szCs w:val="32"/>
                              </w:rPr>
                              <w:t xml:space="preserve">PS 4990 </w:t>
                            </w:r>
                            <w:r w:rsidRPr="00D95DEA">
                              <w:rPr>
                                <w:rFonts w:ascii="Garamond" w:hAnsi="Garamond" w:cs="Bookman Old Style"/>
                                <w:b/>
                                <w:bCs/>
                                <w:sz w:val="32"/>
                                <w:szCs w:val="32"/>
                              </w:rPr>
                              <w:t>ANCIENT AND MEDIEVAL POLITICAL THEORY</w:t>
                            </w:r>
                          </w:p>
                          <w:p w14:paraId="4766CDE8" w14:textId="77777777" w:rsidR="00CB0354" w:rsidRDefault="00CB0354" w:rsidP="00D95DEA">
                            <w:pPr>
                              <w:widowControl w:val="0"/>
                              <w:autoSpaceDE w:val="0"/>
                              <w:autoSpaceDN w:val="0"/>
                              <w:adjustRightInd w:val="0"/>
                              <w:ind w:right="-720"/>
                              <w:jc w:val="center"/>
                              <w:rPr>
                                <w:rFonts w:ascii="Garamond" w:hAnsi="Garamond" w:cs="Bookman Old Style"/>
                                <w:b/>
                                <w:bCs/>
                              </w:rPr>
                            </w:pPr>
                            <w:proofErr w:type="gramStart"/>
                            <w:r>
                              <w:rPr>
                                <w:rFonts w:ascii="Garamond" w:hAnsi="Garamond" w:cs="Bookman Old Style"/>
                                <w:b/>
                                <w:bCs/>
                              </w:rPr>
                              <w:t>THE WISDOM OF THE AGES OR THE DUSTBIN OF HISTORY?</w:t>
                            </w:r>
                            <w:proofErr w:type="gramEnd"/>
                            <w:r>
                              <w:rPr>
                                <w:rFonts w:ascii="Garamond" w:hAnsi="Garamond" w:cs="Bookman Old Style"/>
                                <w:b/>
                                <w:bCs/>
                              </w:rPr>
                              <w:t xml:space="preserve"> </w:t>
                            </w:r>
                          </w:p>
                          <w:p w14:paraId="30D14849" w14:textId="77777777" w:rsidR="00CB0354" w:rsidRDefault="00CB0354" w:rsidP="00E23B39">
                            <w:pPr>
                              <w:jc w:val="center"/>
                              <w:rPr>
                                <w:rFonts w:ascii="Garamond" w:hAnsi="Garamond"/>
                              </w:rPr>
                            </w:pPr>
                          </w:p>
                          <w:p w14:paraId="67CEE41F" w14:textId="7275D3C1" w:rsidR="00CB0354" w:rsidRPr="00966B34" w:rsidRDefault="00CB0354" w:rsidP="00E23B39">
                            <w:pPr>
                              <w:jc w:val="center"/>
                              <w:rPr>
                                <w:rFonts w:ascii="Garamond" w:hAnsi="Garamond"/>
                              </w:rPr>
                            </w:pPr>
                            <w:r>
                              <w:rPr>
                                <w:rFonts w:ascii="Garamond" w:hAnsi="Garamond"/>
                              </w:rPr>
                              <w:t>Fall 2015</w:t>
                            </w:r>
                            <w:r w:rsidRPr="00966B34">
                              <w:rPr>
                                <w:rFonts w:ascii="Garamond" w:hAnsi="Garamond"/>
                              </w:rPr>
                              <w:t xml:space="preserve"> </w:t>
                            </w:r>
                            <w:r>
                              <w:rPr>
                                <w:rFonts w:ascii="Garamond" w:hAnsi="Garamond"/>
                              </w:rPr>
                              <w:t>|</w:t>
                            </w:r>
                            <w:r w:rsidRPr="00925C34">
                              <w:rPr>
                                <w:rFonts w:ascii="Garamond" w:hAnsi="Garamond"/>
                              </w:rPr>
                              <w:t xml:space="preserve">Monday, Wednesday </w:t>
                            </w:r>
                            <w:r w:rsidRPr="00D95DEA">
                              <w:rPr>
                                <w:rFonts w:ascii="Garamond" w:hAnsi="Garamond" w:cs="Bookman Old Style"/>
                              </w:rPr>
                              <w:t>12.30 - 1.45 pm</w:t>
                            </w:r>
                            <w:r w:rsidRPr="00925C34">
                              <w:rPr>
                                <w:rFonts w:ascii="Garamond" w:hAnsi="Garamond"/>
                              </w:rPr>
                              <w:t xml:space="preserve"> | </w:t>
                            </w:r>
                            <w:r>
                              <w:rPr>
                                <w:rFonts w:ascii="Garamond" w:hAnsi="Garamond"/>
                              </w:rPr>
                              <w:t>Bowen 160</w:t>
                            </w:r>
                          </w:p>
                          <w:p w14:paraId="07125DAB" w14:textId="77777777" w:rsidR="00CB0354" w:rsidRPr="00966B34" w:rsidRDefault="00CB0354" w:rsidP="00E23B39">
                            <w:pPr>
                              <w:jc w:val="center"/>
                              <w:rPr>
                                <w:rFonts w:ascii="Garamond" w:hAnsi="Garamond"/>
                              </w:rPr>
                            </w:pPr>
                          </w:p>
                          <w:p w14:paraId="66A02BE1" w14:textId="77777777" w:rsidR="00CB0354" w:rsidRPr="00966B34" w:rsidRDefault="00CB0354" w:rsidP="00E23B39">
                            <w:pPr>
                              <w:jc w:val="center"/>
                              <w:rPr>
                                <w:rFonts w:ascii="Garamond" w:hAnsi="Garamond"/>
                              </w:rPr>
                            </w:pPr>
                          </w:p>
                          <w:p w14:paraId="29C050E0" w14:textId="77777777" w:rsidR="00CB0354" w:rsidRDefault="00CB0354" w:rsidP="00E23B3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52.95pt;width:472pt;height:8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" filled="f" strokecolor="maroon" strokeweight="3pt">
                <v:textbox inset=",7.2pt,,7.2pt">
                  <w:txbxContent>
                    <w:p w14:paraId="0CE0A811" w14:textId="77777777" w:rsidR="00CB0354" w:rsidRPr="00D95DEA" w:rsidRDefault="00CB0354" w:rsidP="00D95DEA">
                      <w:pPr>
                        <w:jc w:val="center"/>
                        <w:rPr>
                          <w:rFonts w:ascii="Garamond" w:hAnsi="Garamond"/>
                          <w:b/>
                          <w:sz w:val="32"/>
                          <w:szCs w:val="32"/>
                        </w:rPr>
                      </w:pPr>
                      <w:r w:rsidRPr="00D95DEA">
                        <w:rPr>
                          <w:rFonts w:ascii="Garamond" w:hAnsi="Garamond"/>
                          <w:b/>
                          <w:sz w:val="32"/>
                          <w:szCs w:val="32"/>
                        </w:rPr>
                        <w:t xml:space="preserve">PS 4990 </w:t>
                      </w:r>
                      <w:r w:rsidRPr="00D95DEA">
                        <w:rPr>
                          <w:rFonts w:ascii="Garamond" w:hAnsi="Garamond" w:cs="Bookman Old Style"/>
                          <w:b/>
                          <w:bCs/>
                          <w:sz w:val="32"/>
                          <w:szCs w:val="32"/>
                        </w:rPr>
                        <w:t>ANCIENT AND MEDIEVAL POLITICAL THEORY</w:t>
                      </w:r>
                    </w:p>
                    <w:p w14:paraId="4766CDE8" w14:textId="77777777" w:rsidR="00CB0354" w:rsidRDefault="00CB0354" w:rsidP="00D95DEA">
                      <w:pPr>
                        <w:widowControl w:val="0"/>
                        <w:autoSpaceDE w:val="0"/>
                        <w:autoSpaceDN w:val="0"/>
                        <w:adjustRightInd w:val="0"/>
                        <w:ind w:right="-720"/>
                        <w:jc w:val="center"/>
                        <w:rPr>
                          <w:rFonts w:ascii="Garamond" w:hAnsi="Garamond" w:cs="Bookman Old Style"/>
                          <w:b/>
                          <w:bCs/>
                        </w:rPr>
                      </w:pPr>
                      <w:proofErr w:type="gramStart"/>
                      <w:r>
                        <w:rPr>
                          <w:rFonts w:ascii="Garamond" w:hAnsi="Garamond" w:cs="Bookman Old Style"/>
                          <w:b/>
                          <w:bCs/>
                        </w:rPr>
                        <w:t>THE WISDOM OF THE AGES OR THE DUSTBIN OF HISTORY?</w:t>
                      </w:r>
                      <w:proofErr w:type="gramEnd"/>
                      <w:r>
                        <w:rPr>
                          <w:rFonts w:ascii="Garamond" w:hAnsi="Garamond" w:cs="Bookman Old Style"/>
                          <w:b/>
                          <w:bCs/>
                        </w:rPr>
                        <w:t xml:space="preserve"> </w:t>
                      </w:r>
                    </w:p>
                    <w:p w14:paraId="30D14849" w14:textId="77777777" w:rsidR="00CB0354" w:rsidRDefault="00CB0354" w:rsidP="00E23B39">
                      <w:pPr>
                        <w:jc w:val="center"/>
                        <w:rPr>
                          <w:rFonts w:ascii="Garamond" w:hAnsi="Garamond"/>
                        </w:rPr>
                      </w:pPr>
                    </w:p>
                    <w:p w14:paraId="67CEE41F" w14:textId="7275D3C1" w:rsidR="00CB0354" w:rsidRPr="00966B34" w:rsidRDefault="00CB0354" w:rsidP="00E23B39">
                      <w:pPr>
                        <w:jc w:val="center"/>
                        <w:rPr>
                          <w:rFonts w:ascii="Garamond" w:hAnsi="Garamond"/>
                        </w:rPr>
                      </w:pPr>
                      <w:r>
                        <w:rPr>
                          <w:rFonts w:ascii="Garamond" w:hAnsi="Garamond"/>
                        </w:rPr>
                        <w:t>Fall 2015</w:t>
                      </w:r>
                      <w:r w:rsidRPr="00966B34">
                        <w:rPr>
                          <w:rFonts w:ascii="Garamond" w:hAnsi="Garamond"/>
                        </w:rPr>
                        <w:t xml:space="preserve"> </w:t>
                      </w:r>
                      <w:r>
                        <w:rPr>
                          <w:rFonts w:ascii="Garamond" w:hAnsi="Garamond"/>
                        </w:rPr>
                        <w:t>|</w:t>
                      </w:r>
                      <w:r w:rsidRPr="00925C34">
                        <w:rPr>
                          <w:rFonts w:ascii="Garamond" w:hAnsi="Garamond"/>
                        </w:rPr>
                        <w:t xml:space="preserve">Monday, Wednesday </w:t>
                      </w:r>
                      <w:r w:rsidRPr="00D95DEA">
                        <w:rPr>
                          <w:rFonts w:ascii="Garamond" w:hAnsi="Garamond" w:cs="Bookman Old Style"/>
                        </w:rPr>
                        <w:t>12.30 - 1.45 pm</w:t>
                      </w:r>
                      <w:r w:rsidRPr="00925C34">
                        <w:rPr>
                          <w:rFonts w:ascii="Garamond" w:hAnsi="Garamond"/>
                        </w:rPr>
                        <w:t xml:space="preserve"> | </w:t>
                      </w:r>
                      <w:r>
                        <w:rPr>
                          <w:rFonts w:ascii="Garamond" w:hAnsi="Garamond"/>
                        </w:rPr>
                        <w:t>Bowen 160</w:t>
                      </w:r>
                    </w:p>
                    <w:p w14:paraId="07125DAB" w14:textId="77777777" w:rsidR="00CB0354" w:rsidRPr="00966B34" w:rsidRDefault="00CB0354" w:rsidP="00E23B39">
                      <w:pPr>
                        <w:jc w:val="center"/>
                        <w:rPr>
                          <w:rFonts w:ascii="Garamond" w:hAnsi="Garamond"/>
                        </w:rPr>
                      </w:pPr>
                    </w:p>
                    <w:p w14:paraId="66A02BE1" w14:textId="77777777" w:rsidR="00CB0354" w:rsidRPr="00966B34" w:rsidRDefault="00CB0354" w:rsidP="00E23B39">
                      <w:pPr>
                        <w:jc w:val="center"/>
                        <w:rPr>
                          <w:rFonts w:ascii="Garamond" w:hAnsi="Garamond"/>
                        </w:rPr>
                      </w:pPr>
                    </w:p>
                    <w:p w14:paraId="29C050E0" w14:textId="77777777" w:rsidR="00CB0354" w:rsidRDefault="00CB0354" w:rsidP="00E23B39">
                      <w:pPr>
                        <w:jc w:val="center"/>
                      </w:pPr>
                    </w:p>
                  </w:txbxContent>
                </v:textbox>
                <w10:wrap type="through"/>
              </v:shape>
            </w:pict>
          </mc:Fallback>
        </mc:AlternateContent>
      </w:r>
      <w:r w:rsidR="00706487">
        <w:rPr>
          <w:rFonts w:ascii="Garamond" w:hAnsi="Garamond" w:cs="Bookman Old Style"/>
          <w:b/>
          <w:bCs/>
        </w:rPr>
        <w:t xml:space="preserve"> </w:t>
      </w:r>
    </w:p>
    <w:p w14:paraId="39D395FF" w14:textId="77777777" w:rsidR="00D15A15" w:rsidRPr="00966B34" w:rsidRDefault="00D15A15" w:rsidP="00D15A15">
      <w:pPr>
        <w:rPr>
          <w:rFonts w:ascii="Garamond" w:hAnsi="Garamond"/>
          <w:b/>
        </w:rPr>
      </w:pPr>
      <w:r w:rsidRPr="00966B34">
        <w:rPr>
          <w:rFonts w:ascii="Garamond" w:hAnsi="Garamond"/>
          <w:b/>
        </w:rPr>
        <w:t>CONTACT INFORMATION</w:t>
      </w:r>
    </w:p>
    <w:p w14:paraId="443E3823" w14:textId="77777777" w:rsidR="00D15A15" w:rsidRDefault="00D15A15" w:rsidP="00D15A15">
      <w:pPr>
        <w:rPr>
          <w:rFonts w:ascii="Garamond" w:hAnsi="Garamond"/>
        </w:rPr>
      </w:pPr>
    </w:p>
    <w:p w14:paraId="052E2F02" w14:textId="77777777" w:rsidR="00D15A15" w:rsidRDefault="00D15A15" w:rsidP="00D15A15">
      <w:pPr>
        <w:rPr>
          <w:rFonts w:ascii="Garamond" w:hAnsi="Garamond"/>
        </w:rPr>
      </w:pPr>
      <w:r w:rsidRPr="00966B34">
        <w:rPr>
          <w:rFonts w:ascii="Garamond" w:hAnsi="Garamond"/>
        </w:rPr>
        <w:t>Professo</w:t>
      </w:r>
      <w:r>
        <w:rPr>
          <w:rFonts w:ascii="Garamond" w:hAnsi="Garamond"/>
        </w:rPr>
        <w:t>r: Dr. James Chamberlain</w:t>
      </w:r>
    </w:p>
    <w:p w14:paraId="57CE0B42" w14:textId="77777777" w:rsidR="00D15A15" w:rsidRPr="00966B34" w:rsidRDefault="00D15A15" w:rsidP="00D15A15">
      <w:pPr>
        <w:rPr>
          <w:rFonts w:ascii="Garamond" w:hAnsi="Garamond"/>
        </w:rPr>
      </w:pPr>
      <w:r w:rsidRPr="00966B34">
        <w:rPr>
          <w:rFonts w:ascii="Garamond" w:hAnsi="Garamond"/>
        </w:rPr>
        <w:t>Email: jac1287@msstate.edu</w:t>
      </w:r>
    </w:p>
    <w:p w14:paraId="1692D146" w14:textId="77777777" w:rsidR="00D15A15" w:rsidRDefault="00D15A15" w:rsidP="00D15A15">
      <w:pPr>
        <w:rPr>
          <w:rFonts w:ascii="Garamond" w:hAnsi="Garamond"/>
        </w:rPr>
      </w:pPr>
      <w:r>
        <w:rPr>
          <w:rFonts w:ascii="Garamond" w:hAnsi="Garamond"/>
        </w:rPr>
        <w:t>Website: www.jameschamberlain.weebly.com</w:t>
      </w:r>
    </w:p>
    <w:p w14:paraId="19732C4B" w14:textId="77777777" w:rsidR="00D15A15" w:rsidRDefault="00D15A15" w:rsidP="00D15A15">
      <w:pPr>
        <w:rPr>
          <w:rFonts w:ascii="Garamond" w:hAnsi="Garamond"/>
        </w:rPr>
      </w:pPr>
      <w:r>
        <w:rPr>
          <w:rFonts w:ascii="Garamond" w:hAnsi="Garamond"/>
        </w:rPr>
        <w:t>Twitter: @</w:t>
      </w:r>
      <w:proofErr w:type="spellStart"/>
      <w:r>
        <w:rPr>
          <w:rFonts w:ascii="Garamond" w:hAnsi="Garamond"/>
        </w:rPr>
        <w:t>theory_james</w:t>
      </w:r>
      <w:proofErr w:type="spellEnd"/>
    </w:p>
    <w:p w14:paraId="7277061F" w14:textId="77777777" w:rsidR="00D15A15" w:rsidRPr="00966B34" w:rsidRDefault="00D15A15" w:rsidP="00D15A15">
      <w:pPr>
        <w:rPr>
          <w:rFonts w:ascii="Garamond" w:hAnsi="Garamond"/>
        </w:rPr>
      </w:pPr>
      <w:r w:rsidRPr="00966B34">
        <w:rPr>
          <w:rFonts w:ascii="Garamond" w:hAnsi="Garamond"/>
        </w:rPr>
        <w:t>Office: Bowen 196</w:t>
      </w:r>
    </w:p>
    <w:p w14:paraId="5ADB692D" w14:textId="6CC1E1C2" w:rsidR="00706487" w:rsidRPr="00D15A15" w:rsidRDefault="00D15A15" w:rsidP="00D15A15">
      <w:pPr>
        <w:rPr>
          <w:rFonts w:ascii="Garamond" w:hAnsi="Garamond"/>
        </w:rPr>
      </w:pPr>
      <w:r w:rsidRPr="00966B34">
        <w:rPr>
          <w:rFonts w:ascii="Garamond" w:hAnsi="Garamond"/>
        </w:rPr>
        <w:t xml:space="preserve">Office hours: </w:t>
      </w:r>
      <w:r w:rsidRPr="009F4252">
        <w:rPr>
          <w:rFonts w:ascii="Garamond" w:hAnsi="Garamond"/>
        </w:rPr>
        <w:t>Wednesday 2-3pm, Friday 2-3pm or by appointment</w:t>
      </w:r>
      <w:r w:rsidR="00706487" w:rsidRPr="00897313">
        <w:rPr>
          <w:rFonts w:ascii="Garamond" w:hAnsi="Garamond" w:cs="Bookman Old Style"/>
        </w:rPr>
        <w:tab/>
      </w:r>
    </w:p>
    <w:p w14:paraId="11594C7F" w14:textId="77777777" w:rsidR="00E23B39" w:rsidRDefault="00E23B39" w:rsidP="00706487">
      <w:pPr>
        <w:widowControl w:val="0"/>
        <w:autoSpaceDE w:val="0"/>
        <w:autoSpaceDN w:val="0"/>
        <w:adjustRightInd w:val="0"/>
        <w:ind w:right="-720"/>
        <w:rPr>
          <w:rFonts w:ascii="Garamond" w:hAnsi="Garamond" w:cs="Bookman Old Style"/>
          <w:b/>
        </w:rPr>
      </w:pPr>
    </w:p>
    <w:p w14:paraId="5C96073C" w14:textId="77777777" w:rsidR="00D95DEA" w:rsidRDefault="00D95DEA" w:rsidP="00D95DEA">
      <w:pPr>
        <w:widowControl w:val="0"/>
        <w:autoSpaceDE w:val="0"/>
        <w:autoSpaceDN w:val="0"/>
        <w:adjustRightInd w:val="0"/>
        <w:ind w:right="-720"/>
        <w:rPr>
          <w:rFonts w:ascii="Garamond" w:hAnsi="Garamond" w:cs="Bookman Old Style"/>
          <w:b/>
        </w:rPr>
      </w:pPr>
      <w:r w:rsidRPr="00CD1C99">
        <w:rPr>
          <w:rFonts w:ascii="Garamond" w:hAnsi="Garamond" w:cs="Bookman Old Style"/>
          <w:b/>
        </w:rPr>
        <w:t xml:space="preserve">COURSE DESCRIPTION: </w:t>
      </w:r>
    </w:p>
    <w:p w14:paraId="7A3BA0D5" w14:textId="77777777" w:rsidR="00D95DEA" w:rsidRDefault="00D95DEA" w:rsidP="00D95DEA">
      <w:pPr>
        <w:widowControl w:val="0"/>
        <w:autoSpaceDE w:val="0"/>
        <w:autoSpaceDN w:val="0"/>
        <w:adjustRightInd w:val="0"/>
        <w:ind w:right="-720"/>
        <w:rPr>
          <w:rFonts w:ascii="Garamond" w:hAnsi="Garamond"/>
        </w:rPr>
      </w:pPr>
    </w:p>
    <w:p w14:paraId="640C0D69" w14:textId="77777777" w:rsidR="00D95DEA" w:rsidRPr="00A314F3" w:rsidRDefault="00D95DEA" w:rsidP="00D95DEA">
      <w:pPr>
        <w:widowControl w:val="0"/>
        <w:autoSpaceDE w:val="0"/>
        <w:autoSpaceDN w:val="0"/>
        <w:adjustRightInd w:val="0"/>
        <w:ind w:right="-720"/>
        <w:rPr>
          <w:rFonts w:ascii="Garamond" w:hAnsi="Garamond"/>
        </w:rPr>
      </w:pPr>
      <w:r>
        <w:rPr>
          <w:rFonts w:ascii="Garamond" w:hAnsi="Garamond"/>
        </w:rPr>
        <w:t>“Even the history of philosophy is completely without interest if it does not undertake to awaken a dormant concept and to play it again on a new stage, even if this comes at the price of turning it against itself.” Gilles Deleuze and Félix Guattari</w:t>
      </w:r>
    </w:p>
    <w:p w14:paraId="3D6B5F78" w14:textId="77777777" w:rsidR="00D95DEA" w:rsidRDefault="00D95DEA" w:rsidP="00D95DEA">
      <w:pPr>
        <w:widowControl w:val="0"/>
        <w:autoSpaceDE w:val="0"/>
        <w:autoSpaceDN w:val="0"/>
        <w:adjustRightInd w:val="0"/>
        <w:ind w:right="-720"/>
        <w:rPr>
          <w:rFonts w:ascii="Garamond" w:hAnsi="Garamond"/>
        </w:rPr>
      </w:pPr>
    </w:p>
    <w:p w14:paraId="5B3A4EC4" w14:textId="77777777" w:rsidR="00D95DEA" w:rsidRDefault="00D95DEA" w:rsidP="00D95DEA">
      <w:pPr>
        <w:widowControl w:val="0"/>
        <w:autoSpaceDE w:val="0"/>
        <w:autoSpaceDN w:val="0"/>
        <w:adjustRightInd w:val="0"/>
        <w:ind w:right="-720"/>
        <w:rPr>
          <w:rFonts w:ascii="Garamond" w:hAnsi="Garamond"/>
        </w:rPr>
      </w:pPr>
      <w:r w:rsidRPr="00A314F3">
        <w:rPr>
          <w:rFonts w:ascii="Garamond" w:hAnsi="Garamond"/>
        </w:rPr>
        <w:t xml:space="preserve">“In a sense, in the Western tradition at least, every theory of justice has always been a rewriting of Plato’s </w:t>
      </w:r>
      <w:r w:rsidRPr="00A314F3">
        <w:rPr>
          <w:rFonts w:ascii="Garamond" w:hAnsi="Garamond"/>
          <w:i/>
        </w:rPr>
        <w:t>Republic</w:t>
      </w:r>
      <w:r w:rsidRPr="00A314F3">
        <w:rPr>
          <w:rFonts w:ascii="Garamond" w:hAnsi="Garamond"/>
        </w:rPr>
        <w:t xml:space="preserve">. Rather, I should say this: any theory of justice that is not a rewriting of </w:t>
      </w:r>
      <w:r w:rsidRPr="00A314F3">
        <w:rPr>
          <w:rFonts w:ascii="Garamond" w:hAnsi="Garamond"/>
          <w:i/>
        </w:rPr>
        <w:t>The Republic</w:t>
      </w:r>
      <w:r w:rsidRPr="00A314F3">
        <w:rPr>
          <w:rFonts w:ascii="Garamond" w:hAnsi="Garamond"/>
        </w:rPr>
        <w:t>, or that does not look for an alternate formulation of t</w:t>
      </w:r>
      <w:r>
        <w:rPr>
          <w:rFonts w:ascii="Garamond" w:hAnsi="Garamond"/>
        </w:rPr>
        <w:t>he questions it has raised, re</w:t>
      </w:r>
      <w:r w:rsidRPr="00A314F3">
        <w:rPr>
          <w:rFonts w:ascii="Garamond" w:hAnsi="Garamond"/>
        </w:rPr>
        <w:t>mains incomplete.”</w:t>
      </w:r>
      <w:r>
        <w:rPr>
          <w:rFonts w:ascii="Garamond" w:hAnsi="Garamond"/>
        </w:rPr>
        <w:t xml:space="preserve"> Étienne </w:t>
      </w:r>
      <w:proofErr w:type="spellStart"/>
      <w:r>
        <w:rPr>
          <w:rFonts w:ascii="Garamond" w:hAnsi="Garamond"/>
        </w:rPr>
        <w:t>Balibar</w:t>
      </w:r>
      <w:proofErr w:type="spellEnd"/>
      <w:r w:rsidRPr="00A314F3">
        <w:rPr>
          <w:rFonts w:ascii="Garamond" w:hAnsi="Garamond"/>
        </w:rPr>
        <w:t xml:space="preserve"> </w:t>
      </w:r>
    </w:p>
    <w:p w14:paraId="66EC9CAD" w14:textId="77777777" w:rsidR="00D95DEA" w:rsidRDefault="00D95DEA" w:rsidP="00D95DEA">
      <w:pPr>
        <w:widowControl w:val="0"/>
        <w:autoSpaceDE w:val="0"/>
        <w:autoSpaceDN w:val="0"/>
        <w:adjustRightInd w:val="0"/>
        <w:ind w:right="-720"/>
        <w:rPr>
          <w:rFonts w:ascii="Garamond" w:hAnsi="Garamond"/>
        </w:rPr>
      </w:pPr>
    </w:p>
    <w:p w14:paraId="1E439322" w14:textId="77777777" w:rsidR="00D95DEA" w:rsidRDefault="00D95DEA" w:rsidP="00D95DEA">
      <w:pPr>
        <w:widowControl w:val="0"/>
        <w:autoSpaceDE w:val="0"/>
        <w:autoSpaceDN w:val="0"/>
        <w:adjustRightInd w:val="0"/>
        <w:ind w:right="-720"/>
        <w:rPr>
          <w:rFonts w:ascii="Garamond" w:hAnsi="Garamond"/>
        </w:rPr>
      </w:pPr>
      <w:r>
        <w:rPr>
          <w:rFonts w:ascii="Garamond" w:hAnsi="Garamond"/>
        </w:rPr>
        <w:t>From the vantage point of our fast-paced and technologically advanced (post</w:t>
      </w:r>
      <w:proofErr w:type="gramStart"/>
      <w:r>
        <w:rPr>
          <w:rFonts w:ascii="Garamond" w:hAnsi="Garamond"/>
        </w:rPr>
        <w:t>?)modern</w:t>
      </w:r>
      <w:proofErr w:type="gramEnd"/>
      <w:r>
        <w:rPr>
          <w:rFonts w:ascii="Garamond" w:hAnsi="Garamond"/>
        </w:rPr>
        <w:t xml:space="preserve"> societies, what can we gain from a ‘return’ to Ancient and Medieval thinkers? After all, the rise of industrial (and then post-industrial) capitalism, the development of nation-states and their subsequent reformatting under processes of globalization, and the expansion of full citizenship to traditionally excluded groups like women and the working class, not to mention the formal abolition of slavery, have placed substantial distance between the lives of Ancient and Medieval subjects and our own. Yet not only can a</w:t>
      </w:r>
      <w:r w:rsidRPr="008B3753">
        <w:rPr>
          <w:rFonts w:ascii="Garamond" w:hAnsi="Garamond"/>
        </w:rPr>
        <w:t>cquai</w:t>
      </w:r>
      <w:r>
        <w:rPr>
          <w:rFonts w:ascii="Garamond" w:hAnsi="Garamond"/>
        </w:rPr>
        <w:t>ntance with these texts</w:t>
      </w:r>
      <w:r w:rsidRPr="008B3753">
        <w:rPr>
          <w:rFonts w:ascii="Garamond" w:hAnsi="Garamond"/>
        </w:rPr>
        <w:t xml:space="preserve"> deepen our understanding of the Western tradition of philosophy,</w:t>
      </w:r>
      <w:r>
        <w:rPr>
          <w:rFonts w:ascii="Garamond" w:hAnsi="Garamond"/>
        </w:rPr>
        <w:t xml:space="preserve"> helping us to see how we got to where we are today. But as we read their writings, we discover that our ancient ancestors</w:t>
      </w:r>
      <w:r w:rsidRPr="008B3753">
        <w:rPr>
          <w:rFonts w:ascii="Garamond" w:hAnsi="Garamond"/>
        </w:rPr>
        <w:t xml:space="preserve"> grappled with </w:t>
      </w:r>
      <w:r>
        <w:rPr>
          <w:rFonts w:ascii="Garamond" w:hAnsi="Garamond"/>
        </w:rPr>
        <w:t>some of the same</w:t>
      </w:r>
      <w:r w:rsidRPr="008B3753">
        <w:rPr>
          <w:rFonts w:ascii="Garamond" w:hAnsi="Garamond"/>
        </w:rPr>
        <w:t xml:space="preserve"> </w:t>
      </w:r>
      <w:r>
        <w:rPr>
          <w:rFonts w:ascii="Garamond" w:hAnsi="Garamond"/>
        </w:rPr>
        <w:t>problems</w:t>
      </w:r>
      <w:r w:rsidRPr="008B3753">
        <w:rPr>
          <w:rFonts w:ascii="Garamond" w:hAnsi="Garamond"/>
        </w:rPr>
        <w:t xml:space="preserve"> </w:t>
      </w:r>
      <w:r>
        <w:rPr>
          <w:rFonts w:ascii="Garamond" w:hAnsi="Garamond"/>
        </w:rPr>
        <w:t xml:space="preserve">that continue to exercise us today, such as, </w:t>
      </w:r>
      <w:proofErr w:type="gramStart"/>
      <w:r w:rsidRPr="008B3753">
        <w:rPr>
          <w:rFonts w:ascii="Garamond" w:hAnsi="Garamond"/>
        </w:rPr>
        <w:t>What</w:t>
      </w:r>
      <w:proofErr w:type="gramEnd"/>
      <w:r w:rsidRPr="008B3753">
        <w:rPr>
          <w:rFonts w:ascii="Garamond" w:hAnsi="Garamond"/>
        </w:rPr>
        <w:t xml:space="preserve"> is justice? What is </w:t>
      </w:r>
      <w:r>
        <w:rPr>
          <w:rFonts w:ascii="Garamond" w:hAnsi="Garamond"/>
        </w:rPr>
        <w:t>the best form of government? W</w:t>
      </w:r>
      <w:r w:rsidRPr="008B3753">
        <w:rPr>
          <w:rFonts w:ascii="Garamond" w:hAnsi="Garamond"/>
        </w:rPr>
        <w:t xml:space="preserve">hat </w:t>
      </w:r>
      <w:r>
        <w:rPr>
          <w:rFonts w:ascii="Garamond" w:hAnsi="Garamond"/>
        </w:rPr>
        <w:t>constitutes</w:t>
      </w:r>
      <w:r w:rsidRPr="008B3753">
        <w:rPr>
          <w:rFonts w:ascii="Garamond" w:hAnsi="Garamond"/>
        </w:rPr>
        <w:t xml:space="preserve"> a virtuous citizen? What is the appropriate relationship between religion, philosophy and politics? </w:t>
      </w:r>
      <w:r>
        <w:rPr>
          <w:rFonts w:ascii="Garamond" w:hAnsi="Garamond"/>
        </w:rPr>
        <w:t xml:space="preserve">Given these shared concerns, might the distance between ‘them’ and ‘us’ in fact prove salutary, by helping us expand our political imaginations and sensibilities? Moreover, might the legacy of these ideas mean that we remain confronted with the choice of either rewriting or rejecting, but never ignoring them? </w:t>
      </w:r>
    </w:p>
    <w:p w14:paraId="658DAC37" w14:textId="77777777" w:rsidR="00E23B39" w:rsidRDefault="00E23B39" w:rsidP="00E23B39">
      <w:pPr>
        <w:widowControl w:val="0"/>
        <w:autoSpaceDE w:val="0"/>
        <w:autoSpaceDN w:val="0"/>
        <w:adjustRightInd w:val="0"/>
        <w:ind w:right="-288"/>
        <w:rPr>
          <w:rFonts w:ascii="Garamond" w:hAnsi="Garamond" w:cs="Bookman Old Style"/>
        </w:rPr>
      </w:pPr>
    </w:p>
    <w:p w14:paraId="18919394" w14:textId="4AC64A89" w:rsidR="005808D5" w:rsidRDefault="005808D5" w:rsidP="006D20B4">
      <w:pPr>
        <w:rPr>
          <w:rFonts w:ascii="Garamond" w:hAnsi="Garamond"/>
          <w:b/>
        </w:rPr>
      </w:pPr>
      <w:r>
        <w:rPr>
          <w:rFonts w:ascii="Garamond" w:hAnsi="Garamond"/>
          <w:b/>
        </w:rPr>
        <w:t xml:space="preserve">LEARNING </w:t>
      </w:r>
      <w:r w:rsidR="00E23B39">
        <w:rPr>
          <w:rFonts w:ascii="Garamond" w:hAnsi="Garamond"/>
          <w:b/>
        </w:rPr>
        <w:t>OBJECTIVES</w:t>
      </w:r>
    </w:p>
    <w:p w14:paraId="23D75342" w14:textId="77777777" w:rsidR="005808D5" w:rsidRDefault="005808D5" w:rsidP="006D20B4">
      <w:pPr>
        <w:rPr>
          <w:rFonts w:ascii="Garamond" w:hAnsi="Garamond"/>
          <w:b/>
        </w:rPr>
      </w:pPr>
    </w:p>
    <w:p w14:paraId="354BBFE5" w14:textId="77777777" w:rsidR="00D95DEA" w:rsidRDefault="00D95DEA" w:rsidP="00D95DEA">
      <w:pPr>
        <w:pStyle w:val="ListParagraph"/>
        <w:numPr>
          <w:ilvl w:val="0"/>
          <w:numId w:val="3"/>
        </w:numPr>
        <w:rPr>
          <w:rFonts w:ascii="Garamond" w:hAnsi="Garamond"/>
        </w:rPr>
      </w:pPr>
      <w:r>
        <w:rPr>
          <w:rFonts w:ascii="Garamond" w:hAnsi="Garamond"/>
        </w:rPr>
        <w:t>To develop an understanding of foundational thinkers in the Western tradition of political thought, especially Plato and Aristotle</w:t>
      </w:r>
    </w:p>
    <w:p w14:paraId="360D7741" w14:textId="77777777" w:rsidR="00D95DEA" w:rsidRDefault="00D95DEA" w:rsidP="00D95DEA">
      <w:pPr>
        <w:pStyle w:val="ListParagraph"/>
        <w:numPr>
          <w:ilvl w:val="0"/>
          <w:numId w:val="3"/>
        </w:numPr>
        <w:rPr>
          <w:rFonts w:ascii="Garamond" w:hAnsi="Garamond"/>
        </w:rPr>
      </w:pPr>
      <w:r>
        <w:rPr>
          <w:rFonts w:ascii="Garamond" w:hAnsi="Garamond"/>
        </w:rPr>
        <w:t>To understand how the ideas and arguments developed in Ancient and Medieval political theory continue to influence contemporary politics and philosophy</w:t>
      </w:r>
    </w:p>
    <w:p w14:paraId="3DA4C1E5" w14:textId="77777777" w:rsidR="00D95DEA" w:rsidRPr="006F7AA0" w:rsidRDefault="00D95DEA" w:rsidP="00D95DEA">
      <w:pPr>
        <w:pStyle w:val="ListParagraph"/>
        <w:numPr>
          <w:ilvl w:val="0"/>
          <w:numId w:val="3"/>
        </w:numPr>
        <w:rPr>
          <w:rFonts w:ascii="Garamond" w:hAnsi="Garamond"/>
        </w:rPr>
      </w:pPr>
      <w:r w:rsidRPr="006F7AA0">
        <w:rPr>
          <w:rFonts w:ascii="Garamond" w:hAnsi="Garamond"/>
        </w:rPr>
        <w:t>To improve speaking and listening skills through thoughtful and respectful classroom discussion</w:t>
      </w:r>
    </w:p>
    <w:p w14:paraId="74AF3A64" w14:textId="77777777" w:rsidR="00D95DEA" w:rsidRPr="006F7AA0" w:rsidRDefault="00D95DEA" w:rsidP="00D95DEA">
      <w:pPr>
        <w:pStyle w:val="ListParagraph"/>
        <w:numPr>
          <w:ilvl w:val="0"/>
          <w:numId w:val="3"/>
        </w:numPr>
        <w:rPr>
          <w:rFonts w:ascii="Garamond" w:hAnsi="Garamond"/>
        </w:rPr>
      </w:pPr>
      <w:r w:rsidRPr="006F7AA0">
        <w:rPr>
          <w:rFonts w:ascii="Garamond" w:hAnsi="Garamond"/>
        </w:rPr>
        <w:t>To strengthen our command of English prose through careful reading and writing.</w:t>
      </w:r>
    </w:p>
    <w:p w14:paraId="4247A243" w14:textId="77777777" w:rsidR="00D15A15" w:rsidRDefault="00D15A15" w:rsidP="00D15A15">
      <w:pPr>
        <w:pStyle w:val="ListParagraph"/>
        <w:widowControl w:val="0"/>
        <w:autoSpaceDE w:val="0"/>
        <w:autoSpaceDN w:val="0"/>
        <w:adjustRightInd w:val="0"/>
        <w:ind w:left="360" w:right="-720"/>
        <w:rPr>
          <w:rFonts w:ascii="Garamond" w:hAnsi="Garamond" w:cs="Bookman Old Style"/>
          <w:b/>
        </w:rPr>
      </w:pPr>
    </w:p>
    <w:p w14:paraId="28AF82AA" w14:textId="77777777" w:rsidR="0003396C" w:rsidRDefault="0003396C" w:rsidP="00D15A15">
      <w:pPr>
        <w:widowControl w:val="0"/>
        <w:autoSpaceDE w:val="0"/>
        <w:autoSpaceDN w:val="0"/>
        <w:adjustRightInd w:val="0"/>
        <w:ind w:right="-720"/>
        <w:rPr>
          <w:rFonts w:ascii="Garamond" w:hAnsi="Garamond" w:cs="Bookman Old Style"/>
          <w:b/>
        </w:rPr>
      </w:pPr>
    </w:p>
    <w:p w14:paraId="611F0EB8" w14:textId="0936353C" w:rsidR="00D15A15" w:rsidRPr="00D15A15" w:rsidRDefault="00D15A15" w:rsidP="00D15A15">
      <w:pPr>
        <w:widowControl w:val="0"/>
        <w:autoSpaceDE w:val="0"/>
        <w:autoSpaceDN w:val="0"/>
        <w:adjustRightInd w:val="0"/>
        <w:ind w:right="-720"/>
        <w:rPr>
          <w:rFonts w:ascii="Garamond" w:hAnsi="Garamond" w:cs="Bookman Old Style"/>
          <w:b/>
        </w:rPr>
      </w:pPr>
      <w:r w:rsidRPr="00D15A15">
        <w:rPr>
          <w:rFonts w:ascii="Garamond" w:hAnsi="Garamond" w:cs="Bookman Old Style"/>
          <w:b/>
        </w:rPr>
        <w:lastRenderedPageBreak/>
        <w:t>METHODS OF EVALUATION</w:t>
      </w:r>
      <w:r w:rsidRPr="00D15A15">
        <w:rPr>
          <w:rFonts w:ascii="Garamond" w:hAnsi="Garamond" w:cs="Bookman Old Style"/>
          <w:b/>
        </w:rPr>
        <w:br/>
      </w:r>
    </w:p>
    <w:p w14:paraId="2EF9FE01" w14:textId="77777777" w:rsidR="00D95DEA" w:rsidRPr="00D95DEA" w:rsidRDefault="00D95DEA" w:rsidP="00D95DEA">
      <w:pPr>
        <w:pStyle w:val="ListParagraph"/>
        <w:widowControl w:val="0"/>
        <w:numPr>
          <w:ilvl w:val="0"/>
          <w:numId w:val="7"/>
        </w:numPr>
        <w:autoSpaceDE w:val="0"/>
        <w:autoSpaceDN w:val="0"/>
        <w:adjustRightInd w:val="0"/>
        <w:ind w:right="-720"/>
        <w:rPr>
          <w:rFonts w:ascii="Garamond" w:hAnsi="Garamond" w:cs="Bookman Old Style"/>
        </w:rPr>
      </w:pPr>
      <w:r w:rsidRPr="00D95DEA">
        <w:rPr>
          <w:rFonts w:ascii="Garamond" w:hAnsi="Garamond" w:cs="Bookman Old Style"/>
        </w:rPr>
        <w:t>2 Response papers: 20% (10% each)</w:t>
      </w:r>
    </w:p>
    <w:p w14:paraId="479240BB" w14:textId="28E6BD9E" w:rsidR="00D95DEA" w:rsidRPr="00D95DEA" w:rsidRDefault="00D95DEA" w:rsidP="00D95DEA">
      <w:pPr>
        <w:pStyle w:val="ListParagraph"/>
        <w:widowControl w:val="0"/>
        <w:numPr>
          <w:ilvl w:val="0"/>
          <w:numId w:val="7"/>
        </w:numPr>
        <w:autoSpaceDE w:val="0"/>
        <w:autoSpaceDN w:val="0"/>
        <w:adjustRightInd w:val="0"/>
        <w:ind w:right="-720"/>
        <w:rPr>
          <w:rFonts w:ascii="Garamond" w:hAnsi="Garamond" w:cs="Bookman Old Style"/>
        </w:rPr>
      </w:pPr>
      <w:r w:rsidRPr="00D95DEA">
        <w:rPr>
          <w:rFonts w:ascii="Garamond" w:hAnsi="Garamond" w:cs="Bookman Old Style"/>
        </w:rPr>
        <w:t>Essay 1</w:t>
      </w:r>
      <w:r w:rsidR="00497C04">
        <w:rPr>
          <w:rFonts w:ascii="Garamond" w:hAnsi="Garamond" w:cs="Bookman Old Style"/>
        </w:rPr>
        <w:t xml:space="preserve"> (Wed. 10/7)</w:t>
      </w:r>
      <w:r w:rsidRPr="00D95DEA">
        <w:rPr>
          <w:rFonts w:ascii="Garamond" w:hAnsi="Garamond" w:cs="Bookman Old Style"/>
        </w:rPr>
        <w:t>: 20%</w:t>
      </w:r>
    </w:p>
    <w:p w14:paraId="50CA3401" w14:textId="1A824C8E" w:rsidR="00D95DEA" w:rsidRPr="00D95DEA" w:rsidRDefault="00497C04" w:rsidP="00D95DEA">
      <w:pPr>
        <w:pStyle w:val="ListParagraph"/>
        <w:widowControl w:val="0"/>
        <w:numPr>
          <w:ilvl w:val="0"/>
          <w:numId w:val="7"/>
        </w:numPr>
        <w:autoSpaceDE w:val="0"/>
        <w:autoSpaceDN w:val="0"/>
        <w:adjustRightInd w:val="0"/>
        <w:ind w:right="-720"/>
        <w:rPr>
          <w:rFonts w:ascii="Garamond" w:hAnsi="Garamond" w:cs="Bookman Old Style"/>
        </w:rPr>
      </w:pPr>
      <w:r>
        <w:rPr>
          <w:rFonts w:ascii="Garamond" w:hAnsi="Garamond" w:cs="Bookman Old Style"/>
        </w:rPr>
        <w:t xml:space="preserve">Essay 2 (Mon. 11/23): </w:t>
      </w:r>
      <w:r w:rsidR="00D95DEA" w:rsidRPr="00D95DEA">
        <w:rPr>
          <w:rFonts w:ascii="Garamond" w:hAnsi="Garamond" w:cs="Bookman Old Style"/>
        </w:rPr>
        <w:t>30%</w:t>
      </w:r>
    </w:p>
    <w:p w14:paraId="7839DDAE" w14:textId="0D94E7A0" w:rsidR="00D95DEA" w:rsidRPr="00D95DEA" w:rsidRDefault="00D95DEA" w:rsidP="00D95DEA">
      <w:pPr>
        <w:pStyle w:val="ListParagraph"/>
        <w:widowControl w:val="0"/>
        <w:numPr>
          <w:ilvl w:val="0"/>
          <w:numId w:val="7"/>
        </w:numPr>
        <w:autoSpaceDE w:val="0"/>
        <w:autoSpaceDN w:val="0"/>
        <w:adjustRightInd w:val="0"/>
        <w:ind w:right="-720"/>
        <w:rPr>
          <w:rFonts w:ascii="Garamond" w:hAnsi="Garamond" w:cs="Bookman Old Style"/>
        </w:rPr>
      </w:pPr>
      <w:r w:rsidRPr="00D95DEA">
        <w:rPr>
          <w:rFonts w:ascii="Garamond" w:hAnsi="Garamond" w:cs="Bookman Old Style"/>
        </w:rPr>
        <w:t>Final</w:t>
      </w:r>
      <w:r w:rsidR="00497C04">
        <w:rPr>
          <w:rFonts w:ascii="Garamond" w:hAnsi="Garamond" w:cs="Bookman Old Style"/>
        </w:rPr>
        <w:t xml:space="preserve"> (Fri. 12/4)</w:t>
      </w:r>
      <w:r w:rsidRPr="00D95DEA">
        <w:rPr>
          <w:rFonts w:ascii="Garamond" w:hAnsi="Garamond" w:cs="Bookman Old Style"/>
        </w:rPr>
        <w:t>: 20%</w:t>
      </w:r>
    </w:p>
    <w:p w14:paraId="5EFA5BD0" w14:textId="24869395" w:rsidR="00D95DEA" w:rsidRPr="00D95DEA" w:rsidRDefault="00D95DEA" w:rsidP="00D95DEA">
      <w:pPr>
        <w:pStyle w:val="ListParagraph"/>
        <w:widowControl w:val="0"/>
        <w:numPr>
          <w:ilvl w:val="0"/>
          <w:numId w:val="7"/>
        </w:numPr>
        <w:autoSpaceDE w:val="0"/>
        <w:autoSpaceDN w:val="0"/>
        <w:adjustRightInd w:val="0"/>
        <w:ind w:right="-720"/>
        <w:rPr>
          <w:rFonts w:ascii="Garamond" w:hAnsi="Garamond" w:cs="Bookman Old Style"/>
        </w:rPr>
      </w:pPr>
      <w:r>
        <w:rPr>
          <w:rFonts w:ascii="Garamond" w:hAnsi="Garamond" w:cs="Bookman Old Style"/>
        </w:rPr>
        <w:t xml:space="preserve">Twitter </w:t>
      </w:r>
      <w:r w:rsidRPr="00D95DEA">
        <w:rPr>
          <w:rFonts w:ascii="Garamond" w:hAnsi="Garamond" w:cs="Bookman Old Style"/>
        </w:rPr>
        <w:t>Participation</w:t>
      </w:r>
      <w:r w:rsidR="00497C04">
        <w:rPr>
          <w:rFonts w:ascii="Garamond" w:hAnsi="Garamond" w:cs="Bookman Old Style"/>
        </w:rPr>
        <w:t xml:space="preserve"> (weekly)</w:t>
      </w:r>
      <w:r w:rsidRPr="00D95DEA">
        <w:rPr>
          <w:rFonts w:ascii="Garamond" w:hAnsi="Garamond" w:cs="Bookman Old Style"/>
        </w:rPr>
        <w:t>: 10%</w:t>
      </w:r>
    </w:p>
    <w:p w14:paraId="64C820E0" w14:textId="64FEC231" w:rsidR="00D15A15" w:rsidRDefault="00D15A15" w:rsidP="00D15A15">
      <w:pPr>
        <w:rPr>
          <w:rFonts w:ascii="Garamond" w:hAnsi="Garamond"/>
          <w:b/>
        </w:rPr>
      </w:pPr>
      <w:r>
        <w:rPr>
          <w:rFonts w:ascii="Garamond" w:hAnsi="Garamond"/>
          <w:b/>
        </w:rPr>
        <w:br/>
        <w:t>CLASS ASSIGNMENTS</w:t>
      </w:r>
    </w:p>
    <w:p w14:paraId="6CA22463" w14:textId="77777777" w:rsidR="00D15A15" w:rsidRDefault="00D15A15" w:rsidP="00D15A15">
      <w:pPr>
        <w:rPr>
          <w:rFonts w:ascii="Garamond" w:hAnsi="Garamond"/>
        </w:rPr>
      </w:pPr>
    </w:p>
    <w:p w14:paraId="5DFAE943" w14:textId="77777777" w:rsidR="00D95DEA" w:rsidRPr="00D95DEA" w:rsidRDefault="00D95DEA" w:rsidP="00D95DEA">
      <w:pPr>
        <w:pStyle w:val="ListParagraph"/>
        <w:widowControl w:val="0"/>
        <w:numPr>
          <w:ilvl w:val="0"/>
          <w:numId w:val="4"/>
        </w:numPr>
        <w:autoSpaceDE w:val="0"/>
        <w:autoSpaceDN w:val="0"/>
        <w:adjustRightInd w:val="0"/>
        <w:ind w:right="-720"/>
        <w:rPr>
          <w:rFonts w:ascii="Garamond" w:hAnsi="Garamond" w:cs="Bookman Old Style"/>
        </w:rPr>
      </w:pPr>
      <w:r w:rsidRPr="00D95DEA">
        <w:rPr>
          <w:rFonts w:ascii="Garamond" w:hAnsi="Garamond" w:cs="Bookman Old Style"/>
          <w:b/>
        </w:rPr>
        <w:t>Response papers</w:t>
      </w:r>
      <w:r w:rsidRPr="00D95DEA">
        <w:rPr>
          <w:rFonts w:ascii="Garamond" w:hAnsi="Garamond" w:cs="Bookman Old Style"/>
        </w:rPr>
        <w:t xml:space="preserve"> must be submitted on the same day as the reading to which they respond is assigned. In other words, </w:t>
      </w:r>
      <w:r w:rsidRPr="00D95DEA">
        <w:rPr>
          <w:rFonts w:ascii="Garamond" w:hAnsi="Garamond" w:cs="Bookman Old Style"/>
          <w:b/>
        </w:rPr>
        <w:t>you may not write a response paper about a reading that we have already covered in class</w:t>
      </w:r>
      <w:r w:rsidRPr="00D95DEA">
        <w:rPr>
          <w:rFonts w:ascii="Garamond" w:hAnsi="Garamond" w:cs="Bookman Old Style"/>
        </w:rPr>
        <w:t xml:space="preserve">. The papers must include two basic components: First, a summary of the reading’s main arguments. In this section, your goal is to provide the reader with the basic outlines of what the author says, much as you would find in a book review. Use quotations sparingly. In the second section of the response paper you should try to evaluate and analyze what you have read. Possibilities for what to write in this section include, but are not limited to: developing a critique of the argument; exploring the assumptions you think the author has made, and considering whether they seem plausible; making connections with other readings and/or themes of the class; contemplating the relevance of the text to contemporary life. You are encouraged (but are not required) to use these papers as the basis for your essays. </w:t>
      </w:r>
    </w:p>
    <w:p w14:paraId="4FBD9492" w14:textId="77777777" w:rsidR="00D95DEA" w:rsidRPr="00D95DEA" w:rsidRDefault="00D95DEA" w:rsidP="00D95DEA">
      <w:pPr>
        <w:pStyle w:val="ListParagraph"/>
        <w:widowControl w:val="0"/>
        <w:numPr>
          <w:ilvl w:val="0"/>
          <w:numId w:val="4"/>
        </w:numPr>
        <w:autoSpaceDE w:val="0"/>
        <w:autoSpaceDN w:val="0"/>
        <w:adjustRightInd w:val="0"/>
        <w:ind w:right="-720"/>
        <w:rPr>
          <w:rFonts w:ascii="Garamond" w:hAnsi="Garamond" w:cs="Bookman Old Style"/>
        </w:rPr>
      </w:pPr>
      <w:r w:rsidRPr="00D95DEA">
        <w:rPr>
          <w:rFonts w:ascii="Garamond" w:hAnsi="Garamond" w:cs="Bookman Old Style"/>
        </w:rPr>
        <w:t xml:space="preserve">The </w:t>
      </w:r>
      <w:r w:rsidRPr="00D95DEA">
        <w:rPr>
          <w:rFonts w:ascii="Garamond" w:hAnsi="Garamond" w:cs="Bookman Old Style"/>
          <w:b/>
        </w:rPr>
        <w:t>two essays</w:t>
      </w:r>
      <w:r w:rsidRPr="00D95DEA">
        <w:rPr>
          <w:rFonts w:ascii="Garamond" w:hAnsi="Garamond" w:cs="Bookman Old Style"/>
        </w:rPr>
        <w:t xml:space="preserve"> will test reading comprehension, writing, and ability to construct a persuasive argument using the texts we will have read in class. I will circulate prompts with more detailed instructions and guidelines at least two weeks before the due date and encourage you to meet with me to discuss any ideas, questions, or problems you encounter as you write.</w:t>
      </w:r>
    </w:p>
    <w:p w14:paraId="349E6F8C" w14:textId="77777777" w:rsidR="00D15A15" w:rsidRDefault="00D15A15" w:rsidP="00D15A15">
      <w:pPr>
        <w:pStyle w:val="ListParagraph"/>
        <w:numPr>
          <w:ilvl w:val="0"/>
          <w:numId w:val="4"/>
        </w:numPr>
        <w:rPr>
          <w:rFonts w:ascii="Garamond" w:hAnsi="Garamond"/>
        </w:rPr>
      </w:pPr>
      <w:r w:rsidRPr="00D95DEA">
        <w:rPr>
          <w:rFonts w:ascii="Garamond" w:hAnsi="Garamond"/>
          <w:b/>
        </w:rPr>
        <w:t>Final exam:</w:t>
      </w:r>
      <w:r>
        <w:rPr>
          <w:rFonts w:ascii="Garamond" w:hAnsi="Garamond"/>
        </w:rPr>
        <w:t xml:space="preserve"> this will take a similar form to the in-class tests, but will be cumulative, longer, and also include some short essay questions.</w:t>
      </w:r>
    </w:p>
    <w:p w14:paraId="5C9CAB2E" w14:textId="4A5EC5A2" w:rsidR="006D20B4" w:rsidRPr="00DD6D57" w:rsidRDefault="00D95DEA" w:rsidP="006D20B4">
      <w:pPr>
        <w:pStyle w:val="ListParagraph"/>
        <w:numPr>
          <w:ilvl w:val="0"/>
          <w:numId w:val="4"/>
        </w:numPr>
        <w:rPr>
          <w:rFonts w:ascii="Garamond" w:hAnsi="Garamond"/>
          <w:b/>
        </w:rPr>
      </w:pPr>
      <w:r w:rsidRPr="00DD6D57">
        <w:rPr>
          <w:rFonts w:ascii="Garamond" w:hAnsi="Garamond"/>
          <w:b/>
        </w:rPr>
        <w:t>Twitter Participation</w:t>
      </w:r>
      <w:r w:rsidRPr="00DD6D57">
        <w:rPr>
          <w:rFonts w:ascii="Garamond" w:hAnsi="Garamond"/>
        </w:rPr>
        <w:t xml:space="preserve">: I am experimenting with using Twitter this term to facilitate more discussion outside the classroom, especially with your classmates. Please use the </w:t>
      </w:r>
      <w:proofErr w:type="spellStart"/>
      <w:r w:rsidRPr="00DD6D57">
        <w:rPr>
          <w:rFonts w:ascii="Garamond" w:hAnsi="Garamond"/>
        </w:rPr>
        <w:t>hashtag</w:t>
      </w:r>
      <w:proofErr w:type="spellEnd"/>
      <w:r w:rsidRPr="00DD6D57">
        <w:rPr>
          <w:rFonts w:ascii="Garamond" w:hAnsi="Garamond"/>
        </w:rPr>
        <w:t xml:space="preserve"> #ps4990msu in your tweets. To receive full participation credit you must tweet at least once per week during the entire course of the semester. Your tweet can take the form of a comment or a question</w:t>
      </w:r>
      <w:r w:rsidR="00DD6D57">
        <w:rPr>
          <w:rFonts w:ascii="Garamond" w:hAnsi="Garamond"/>
        </w:rPr>
        <w:t xml:space="preserve"> about the assigned reading</w:t>
      </w:r>
      <w:r w:rsidRPr="00DD6D57">
        <w:rPr>
          <w:rFonts w:ascii="Garamond" w:hAnsi="Garamond"/>
        </w:rPr>
        <w:t xml:space="preserve">. I will not necessarily answer these questions on Twitter, but will keep a running total of your tweets and also use these questions/comments in class. For each week that you fail to tweet you will lose 1%. For each tweet in addition to </w:t>
      </w:r>
      <w:r w:rsidR="00DD6D57" w:rsidRPr="00DD6D57">
        <w:rPr>
          <w:rFonts w:ascii="Garamond" w:hAnsi="Garamond"/>
        </w:rPr>
        <w:t xml:space="preserve">the 16 required (one per week) </w:t>
      </w:r>
      <w:r w:rsidR="0003396C">
        <w:rPr>
          <w:rFonts w:ascii="Garamond" w:hAnsi="Garamond"/>
        </w:rPr>
        <w:t>you will receive 0.5</w:t>
      </w:r>
      <w:r w:rsidRPr="00DD6D57">
        <w:rPr>
          <w:rFonts w:ascii="Garamond" w:hAnsi="Garamond"/>
        </w:rPr>
        <w:t>% extra credit</w:t>
      </w:r>
      <w:r w:rsidR="00DD6D57" w:rsidRPr="00DD6D57">
        <w:rPr>
          <w:rFonts w:ascii="Garamond" w:hAnsi="Garamond"/>
        </w:rPr>
        <w:t xml:space="preserve"> </w:t>
      </w:r>
      <w:r w:rsidR="00DD6D57" w:rsidRPr="00DD6D57">
        <w:rPr>
          <w:rFonts w:ascii="Garamond" w:hAnsi="Garamond"/>
          <w:b/>
        </w:rPr>
        <w:t>provided it responds to someone else’s earlier tweet</w:t>
      </w:r>
      <w:r w:rsidRPr="00DD6D57">
        <w:rPr>
          <w:rFonts w:ascii="Garamond" w:hAnsi="Garamond"/>
        </w:rPr>
        <w:t>, for a total of</w:t>
      </w:r>
      <w:r w:rsidR="0003396C">
        <w:rPr>
          <w:rFonts w:ascii="Garamond" w:hAnsi="Garamond"/>
        </w:rPr>
        <w:t xml:space="preserve"> 5</w:t>
      </w:r>
      <w:r w:rsidRPr="00DD6D57">
        <w:rPr>
          <w:rFonts w:ascii="Garamond" w:hAnsi="Garamond"/>
        </w:rPr>
        <w:t>%</w:t>
      </w:r>
      <w:r w:rsidR="00DD6D57">
        <w:rPr>
          <w:rFonts w:ascii="Garamond" w:hAnsi="Garamond"/>
        </w:rPr>
        <w:t xml:space="preserve"> extra credit</w:t>
      </w:r>
      <w:r w:rsidRPr="00DD6D57">
        <w:rPr>
          <w:rFonts w:ascii="Garamond" w:hAnsi="Garamond"/>
        </w:rPr>
        <w:t xml:space="preserve">. </w:t>
      </w:r>
    </w:p>
    <w:p w14:paraId="4013DB24" w14:textId="77777777" w:rsidR="00DD6D57" w:rsidRPr="00DD6D57" w:rsidRDefault="00DD6D57" w:rsidP="00DD6D57">
      <w:pPr>
        <w:pStyle w:val="ListParagraph"/>
        <w:ind w:left="360"/>
        <w:rPr>
          <w:rFonts w:ascii="Garamond" w:hAnsi="Garamond"/>
          <w:b/>
        </w:rPr>
      </w:pPr>
    </w:p>
    <w:p w14:paraId="15493A09" w14:textId="77777777" w:rsidR="00CF487F" w:rsidRDefault="00CF487F" w:rsidP="00CF487F">
      <w:pPr>
        <w:rPr>
          <w:rFonts w:ascii="Garamond" w:hAnsi="Garamond"/>
          <w:b/>
        </w:rPr>
      </w:pPr>
      <w:r>
        <w:rPr>
          <w:rFonts w:ascii="Garamond" w:hAnsi="Garamond"/>
          <w:b/>
        </w:rPr>
        <w:t>GRADUATE STUDENTS</w:t>
      </w:r>
    </w:p>
    <w:p w14:paraId="35442856" w14:textId="77777777" w:rsidR="00CF487F" w:rsidRDefault="00CF487F" w:rsidP="00CF487F">
      <w:pPr>
        <w:rPr>
          <w:rFonts w:ascii="Garamond" w:hAnsi="Garamond"/>
        </w:rPr>
      </w:pPr>
    </w:p>
    <w:p w14:paraId="19808C27" w14:textId="41B9A5D8" w:rsidR="00CF487F" w:rsidRPr="00CF487F" w:rsidRDefault="00CF487F" w:rsidP="00D15A15">
      <w:pPr>
        <w:rPr>
          <w:rFonts w:ascii="Garamond" w:hAnsi="Garamond"/>
        </w:rPr>
      </w:pPr>
      <w:r>
        <w:rPr>
          <w:rFonts w:ascii="Garamond" w:hAnsi="Garamond"/>
        </w:rPr>
        <w:t>Graduate students must submit a response paper (following the instructions above) each week throughout the semester. They will answer the same two essay prompts as undergraduates, but are expected to write 6 and 8 pages for the two papers respectively. The weighting of assignments remains as listed above.</w:t>
      </w:r>
    </w:p>
    <w:p w14:paraId="738D7833" w14:textId="77777777" w:rsidR="00CF487F" w:rsidRDefault="00CF487F" w:rsidP="00D15A15">
      <w:pPr>
        <w:rPr>
          <w:rFonts w:ascii="Garamond" w:hAnsi="Garamond"/>
          <w:b/>
        </w:rPr>
      </w:pPr>
    </w:p>
    <w:p w14:paraId="333552EC" w14:textId="77777777" w:rsidR="00D15A15" w:rsidRDefault="00D15A15" w:rsidP="00D15A15">
      <w:pPr>
        <w:rPr>
          <w:rFonts w:ascii="Garamond" w:hAnsi="Garamond"/>
          <w:b/>
        </w:rPr>
      </w:pPr>
      <w:r>
        <w:rPr>
          <w:rFonts w:ascii="Garamond" w:hAnsi="Garamond"/>
          <w:b/>
        </w:rPr>
        <w:t>STANDARDS OF ACHIEVEMENT</w:t>
      </w:r>
    </w:p>
    <w:p w14:paraId="3668777A" w14:textId="77777777" w:rsidR="00D15A15" w:rsidRDefault="00D15A15" w:rsidP="00D15A15">
      <w:pPr>
        <w:rPr>
          <w:rFonts w:ascii="Garamond" w:hAnsi="Garamond"/>
        </w:rPr>
      </w:pPr>
    </w:p>
    <w:p w14:paraId="1FBB0326" w14:textId="1C76B7FF" w:rsidR="00D15A15" w:rsidRPr="00B92AD3" w:rsidRDefault="00D15A15" w:rsidP="00D15A15">
      <w:pPr>
        <w:rPr>
          <w:rFonts w:ascii="Garamond" w:hAnsi="Garamond"/>
        </w:rPr>
      </w:pPr>
      <w:r w:rsidRPr="00B92AD3">
        <w:rPr>
          <w:rFonts w:ascii="Garamond" w:hAnsi="Garamond"/>
        </w:rPr>
        <w:t xml:space="preserve">I will grade your </w:t>
      </w:r>
      <w:r>
        <w:rPr>
          <w:rFonts w:ascii="Garamond" w:hAnsi="Garamond"/>
        </w:rPr>
        <w:t>papers</w:t>
      </w:r>
      <w:r w:rsidR="00DD6D57">
        <w:rPr>
          <w:rFonts w:ascii="Garamond" w:hAnsi="Garamond"/>
        </w:rPr>
        <w:t>, response papers</w:t>
      </w:r>
      <w:r>
        <w:rPr>
          <w:rFonts w:ascii="Garamond" w:hAnsi="Garamond"/>
        </w:rPr>
        <w:t xml:space="preserve"> and all test and exam questions that do not have a simple right or wrong answer</w:t>
      </w:r>
      <w:r w:rsidRPr="00B92AD3">
        <w:rPr>
          <w:rFonts w:ascii="Garamond" w:hAnsi="Garamond"/>
        </w:rPr>
        <w:t xml:space="preserve"> according to the following scale. More detailed guidelines will be included with the paper prompts.</w:t>
      </w:r>
    </w:p>
    <w:p w14:paraId="6474935B" w14:textId="77777777" w:rsidR="00D15A15" w:rsidRPr="00B92AD3" w:rsidRDefault="00D15A15" w:rsidP="00D15A15">
      <w:pPr>
        <w:widowControl w:val="0"/>
        <w:autoSpaceDE w:val="0"/>
        <w:autoSpaceDN w:val="0"/>
        <w:adjustRightInd w:val="0"/>
        <w:rPr>
          <w:rFonts w:ascii="Garamond" w:hAnsi="Garamond" w:cs="BoldMT"/>
          <w:b/>
          <w:bCs/>
        </w:rPr>
      </w:pPr>
    </w:p>
    <w:p w14:paraId="6745FFFE" w14:textId="77777777" w:rsidR="00D15A15" w:rsidRPr="00B92AD3" w:rsidRDefault="00D15A15" w:rsidP="00D15A15">
      <w:pPr>
        <w:widowControl w:val="0"/>
        <w:autoSpaceDE w:val="0"/>
        <w:autoSpaceDN w:val="0"/>
        <w:adjustRightInd w:val="0"/>
        <w:rPr>
          <w:rFonts w:ascii="Garamond" w:hAnsi="Garamond" w:cs="BoldMT"/>
        </w:rPr>
      </w:pPr>
      <w:r>
        <w:rPr>
          <w:rFonts w:ascii="Garamond" w:hAnsi="Garamond" w:cs="BoldMT"/>
          <w:b/>
          <w:bCs/>
        </w:rPr>
        <w:t>A (100-90</w:t>
      </w:r>
      <w:r w:rsidRPr="00B92AD3">
        <w:rPr>
          <w:rFonts w:ascii="Garamond" w:hAnsi="Garamond" w:cs="BoldMT"/>
          <w:b/>
          <w:bCs/>
        </w:rPr>
        <w:t xml:space="preserve">%): </w:t>
      </w:r>
      <w:r w:rsidRPr="00B92AD3">
        <w:rPr>
          <w:rFonts w:ascii="Garamond" w:hAnsi="Garamond" w:cs="BoldMT"/>
        </w:rPr>
        <w:t xml:space="preserve">Very good to excellent work, with few, if any, missteps. </w:t>
      </w:r>
    </w:p>
    <w:p w14:paraId="037AAFBC" w14:textId="77777777" w:rsidR="00D15A15" w:rsidRPr="00B92AD3" w:rsidRDefault="00D15A15" w:rsidP="00D15A15">
      <w:pPr>
        <w:widowControl w:val="0"/>
        <w:autoSpaceDE w:val="0"/>
        <w:autoSpaceDN w:val="0"/>
        <w:adjustRightInd w:val="0"/>
        <w:rPr>
          <w:rFonts w:ascii="Garamond" w:hAnsi="Garamond" w:cs="BoldMT"/>
          <w:b/>
          <w:bCs/>
        </w:rPr>
      </w:pPr>
    </w:p>
    <w:p w14:paraId="14B46776" w14:textId="77777777" w:rsidR="00D15A15" w:rsidRPr="00B92AD3" w:rsidRDefault="00D15A15" w:rsidP="00D15A15">
      <w:pPr>
        <w:widowControl w:val="0"/>
        <w:autoSpaceDE w:val="0"/>
        <w:autoSpaceDN w:val="0"/>
        <w:adjustRightInd w:val="0"/>
        <w:rPr>
          <w:rFonts w:ascii="Garamond" w:hAnsi="Garamond" w:cs="BoldMT"/>
        </w:rPr>
      </w:pPr>
      <w:r>
        <w:rPr>
          <w:rFonts w:ascii="Garamond" w:hAnsi="Garamond" w:cs="BoldMT"/>
          <w:b/>
          <w:bCs/>
        </w:rPr>
        <w:t>B (89-80</w:t>
      </w:r>
      <w:r w:rsidRPr="00B92AD3">
        <w:rPr>
          <w:rFonts w:ascii="Garamond" w:hAnsi="Garamond" w:cs="BoldMT"/>
          <w:b/>
          <w:bCs/>
        </w:rPr>
        <w:t xml:space="preserve">%): </w:t>
      </w:r>
      <w:r w:rsidRPr="00B92AD3">
        <w:rPr>
          <w:rFonts w:ascii="Garamond" w:hAnsi="Garamond" w:cs="BoldMT"/>
        </w:rPr>
        <w:t>Good to very good work, with some missteps but also flashes of</w:t>
      </w:r>
      <w:r>
        <w:rPr>
          <w:rFonts w:ascii="Garamond" w:hAnsi="Garamond" w:cs="BoldMT"/>
        </w:rPr>
        <w:t xml:space="preserve"> </w:t>
      </w:r>
      <w:r w:rsidRPr="00B92AD3">
        <w:rPr>
          <w:rFonts w:ascii="Garamond" w:hAnsi="Garamond" w:cs="BoldMT"/>
        </w:rPr>
        <w:t>excellence.</w:t>
      </w:r>
    </w:p>
    <w:p w14:paraId="67F1DB21" w14:textId="77777777" w:rsidR="00D15A15" w:rsidRPr="00B92AD3" w:rsidRDefault="00D15A15" w:rsidP="00D15A15">
      <w:pPr>
        <w:widowControl w:val="0"/>
        <w:autoSpaceDE w:val="0"/>
        <w:autoSpaceDN w:val="0"/>
        <w:adjustRightInd w:val="0"/>
        <w:rPr>
          <w:rFonts w:ascii="Garamond" w:hAnsi="Garamond" w:cs="BoldMT"/>
        </w:rPr>
      </w:pPr>
    </w:p>
    <w:p w14:paraId="447062D8" w14:textId="77777777" w:rsidR="00D15A15" w:rsidRPr="00B92AD3" w:rsidRDefault="00D15A15" w:rsidP="00D15A15">
      <w:pPr>
        <w:widowControl w:val="0"/>
        <w:autoSpaceDE w:val="0"/>
        <w:autoSpaceDN w:val="0"/>
        <w:adjustRightInd w:val="0"/>
        <w:rPr>
          <w:rFonts w:ascii="Garamond" w:hAnsi="Garamond" w:cs="BoldMT"/>
        </w:rPr>
      </w:pPr>
      <w:r>
        <w:rPr>
          <w:rFonts w:ascii="Garamond" w:hAnsi="Garamond" w:cs="BoldMT"/>
          <w:b/>
          <w:bCs/>
        </w:rPr>
        <w:t>C (79-70</w:t>
      </w:r>
      <w:r w:rsidRPr="00B92AD3">
        <w:rPr>
          <w:rFonts w:ascii="Garamond" w:hAnsi="Garamond" w:cs="BoldMT"/>
          <w:b/>
          <w:bCs/>
        </w:rPr>
        <w:t xml:space="preserve">%): </w:t>
      </w:r>
      <w:r w:rsidRPr="00B92AD3">
        <w:rPr>
          <w:rFonts w:ascii="Garamond" w:hAnsi="Garamond" w:cs="BoldMT"/>
        </w:rPr>
        <w:t>Satisfactory work that sincerely attempts to analyze the readings and</w:t>
      </w:r>
      <w:r>
        <w:rPr>
          <w:rFonts w:ascii="Garamond" w:hAnsi="Garamond" w:cs="BoldMT"/>
        </w:rPr>
        <w:t xml:space="preserve"> </w:t>
      </w:r>
      <w:r w:rsidRPr="00B92AD3">
        <w:rPr>
          <w:rFonts w:ascii="Garamond" w:hAnsi="Garamond" w:cs="BoldMT"/>
        </w:rPr>
        <w:t>issues at hand, but with serious flaws.</w:t>
      </w:r>
    </w:p>
    <w:p w14:paraId="268CDADA" w14:textId="77777777" w:rsidR="00D15A15" w:rsidRPr="00B92AD3" w:rsidRDefault="00D15A15" w:rsidP="00D15A15">
      <w:pPr>
        <w:widowControl w:val="0"/>
        <w:autoSpaceDE w:val="0"/>
        <w:autoSpaceDN w:val="0"/>
        <w:adjustRightInd w:val="0"/>
        <w:rPr>
          <w:rFonts w:ascii="Garamond" w:hAnsi="Garamond" w:cs="BoldMT"/>
          <w:b/>
          <w:bCs/>
        </w:rPr>
      </w:pPr>
    </w:p>
    <w:p w14:paraId="04B4A3A2" w14:textId="77777777" w:rsidR="00D15A15" w:rsidRPr="00B92AD3" w:rsidRDefault="00D15A15" w:rsidP="00D15A15">
      <w:pPr>
        <w:widowControl w:val="0"/>
        <w:autoSpaceDE w:val="0"/>
        <w:autoSpaceDN w:val="0"/>
        <w:adjustRightInd w:val="0"/>
        <w:rPr>
          <w:rFonts w:ascii="Garamond" w:hAnsi="Garamond" w:cs="BoldMT"/>
        </w:rPr>
      </w:pPr>
      <w:r w:rsidRPr="00B92AD3">
        <w:rPr>
          <w:rFonts w:ascii="Garamond" w:hAnsi="Garamond" w:cs="BoldMT"/>
          <w:b/>
          <w:bCs/>
        </w:rPr>
        <w:t>D</w:t>
      </w:r>
      <w:r>
        <w:rPr>
          <w:rFonts w:ascii="Garamond" w:hAnsi="Garamond" w:cs="BoldMT"/>
          <w:b/>
          <w:bCs/>
        </w:rPr>
        <w:t xml:space="preserve"> (69-60</w:t>
      </w:r>
      <w:r w:rsidRPr="00B92AD3">
        <w:rPr>
          <w:rFonts w:ascii="Garamond" w:hAnsi="Garamond" w:cs="BoldMT"/>
          <w:b/>
          <w:bCs/>
        </w:rPr>
        <w:t xml:space="preserve">%): </w:t>
      </w:r>
      <w:r w:rsidRPr="00B92AD3">
        <w:rPr>
          <w:rFonts w:ascii="Garamond" w:hAnsi="Garamond" w:cs="BoldMT"/>
        </w:rPr>
        <w:t>Work attempting to engage the readings and issues at hand, but</w:t>
      </w:r>
      <w:r>
        <w:rPr>
          <w:rFonts w:ascii="Garamond" w:hAnsi="Garamond" w:cs="BoldMT"/>
        </w:rPr>
        <w:t xml:space="preserve"> </w:t>
      </w:r>
      <w:r w:rsidRPr="00B92AD3">
        <w:rPr>
          <w:rFonts w:ascii="Garamond" w:hAnsi="Garamond" w:cs="BoldMT"/>
        </w:rPr>
        <w:t>without the execution befitting an MSU student.</w:t>
      </w:r>
    </w:p>
    <w:p w14:paraId="20F62770" w14:textId="77777777" w:rsidR="00D15A15" w:rsidRPr="00B92AD3" w:rsidRDefault="00D15A15" w:rsidP="00D15A15">
      <w:pPr>
        <w:widowControl w:val="0"/>
        <w:autoSpaceDE w:val="0"/>
        <w:autoSpaceDN w:val="0"/>
        <w:adjustRightInd w:val="0"/>
        <w:rPr>
          <w:rFonts w:ascii="Garamond" w:hAnsi="Garamond" w:cs="BoldMT"/>
        </w:rPr>
      </w:pPr>
    </w:p>
    <w:p w14:paraId="1E53C643" w14:textId="77777777" w:rsidR="00D15A15" w:rsidRPr="00B92AD3" w:rsidRDefault="00D15A15" w:rsidP="00D15A15">
      <w:pPr>
        <w:rPr>
          <w:rFonts w:ascii="Garamond" w:hAnsi="Garamond" w:cs="BoldMT"/>
        </w:rPr>
      </w:pPr>
      <w:r w:rsidRPr="00B92AD3">
        <w:rPr>
          <w:rFonts w:ascii="Garamond" w:hAnsi="Garamond" w:cs="BoldMT"/>
          <w:b/>
          <w:bCs/>
        </w:rPr>
        <w:t>F (</w:t>
      </w:r>
      <w:r>
        <w:rPr>
          <w:rFonts w:ascii="Garamond" w:hAnsi="Garamond" w:cs="BoldMT"/>
          <w:b/>
          <w:bCs/>
        </w:rPr>
        <w:t>59</w:t>
      </w:r>
      <w:r w:rsidRPr="00B92AD3">
        <w:rPr>
          <w:rFonts w:ascii="Garamond" w:hAnsi="Garamond" w:cs="BoldMT"/>
          <w:b/>
          <w:bCs/>
        </w:rPr>
        <w:t xml:space="preserve">% or less): </w:t>
      </w:r>
      <w:r w:rsidRPr="00B92AD3">
        <w:rPr>
          <w:rFonts w:ascii="Garamond" w:hAnsi="Garamond" w:cs="BoldMT"/>
        </w:rPr>
        <w:t>Work that does not meet the minimum requirements of the assignment.</w:t>
      </w:r>
    </w:p>
    <w:p w14:paraId="0EE9B243" w14:textId="77777777" w:rsidR="00D15A15" w:rsidRPr="00B92AD3" w:rsidRDefault="00D15A15" w:rsidP="00D15A15">
      <w:pPr>
        <w:rPr>
          <w:rFonts w:ascii="Garamond" w:hAnsi="Garamond"/>
        </w:rPr>
      </w:pPr>
    </w:p>
    <w:p w14:paraId="24CC2CF1" w14:textId="77777777" w:rsidR="00D15A15" w:rsidRPr="00D15A15" w:rsidRDefault="00D15A15" w:rsidP="00D15A15">
      <w:pPr>
        <w:widowControl w:val="0"/>
        <w:autoSpaceDE w:val="0"/>
        <w:autoSpaceDN w:val="0"/>
        <w:adjustRightInd w:val="0"/>
        <w:rPr>
          <w:rFonts w:ascii="Garamond" w:hAnsi="Garamond" w:cs="Times New Roman"/>
          <w:b/>
          <w:color w:val="000000"/>
        </w:rPr>
      </w:pPr>
      <w:r w:rsidRPr="00D15A15">
        <w:rPr>
          <w:rFonts w:ascii="Garamond" w:hAnsi="Garamond" w:cs="Times New Roman"/>
          <w:b/>
          <w:color w:val="000000"/>
        </w:rPr>
        <w:t>TITLE IX</w:t>
      </w:r>
    </w:p>
    <w:p w14:paraId="62365D4A" w14:textId="77777777" w:rsidR="00D15A15" w:rsidRDefault="00D15A15" w:rsidP="00D15A15">
      <w:pPr>
        <w:widowControl w:val="0"/>
        <w:autoSpaceDE w:val="0"/>
        <w:autoSpaceDN w:val="0"/>
        <w:adjustRightInd w:val="0"/>
        <w:rPr>
          <w:rFonts w:ascii="Garamond" w:hAnsi="Garamond" w:cs="Times New Roman"/>
          <w:color w:val="000000"/>
        </w:rPr>
      </w:pPr>
    </w:p>
    <w:p w14:paraId="47E4DC03" w14:textId="77777777" w:rsidR="00D15A15" w:rsidRPr="00D15A15" w:rsidRDefault="00D15A15" w:rsidP="00D15A15">
      <w:pPr>
        <w:widowControl w:val="0"/>
        <w:autoSpaceDE w:val="0"/>
        <w:autoSpaceDN w:val="0"/>
        <w:adjustRightInd w:val="0"/>
        <w:rPr>
          <w:rFonts w:ascii="Garamond" w:hAnsi="Garamond" w:cs="Times New Roman"/>
          <w:color w:val="000000"/>
        </w:rPr>
      </w:pPr>
      <w:r w:rsidRPr="00D15A15">
        <w:rPr>
          <w:rFonts w:ascii="Garamond" w:hAnsi="Garamond" w:cs="Times New Roman"/>
          <w:color w:val="000000"/>
        </w:rPr>
        <w:t>MSU is committed to complying with Title IX, a federal law</w:t>
      </w:r>
      <w:r>
        <w:rPr>
          <w:rFonts w:ascii="Garamond" w:hAnsi="Garamond" w:cs="Times New Roman"/>
          <w:color w:val="000000"/>
        </w:rPr>
        <w:t xml:space="preserve"> that prohibits discrimination, </w:t>
      </w:r>
      <w:r w:rsidRPr="00D15A15">
        <w:rPr>
          <w:rFonts w:ascii="Garamond" w:hAnsi="Garamond" w:cs="Times New Roman"/>
          <w:color w:val="000000"/>
        </w:rPr>
        <w:t>including violence and harassment, based on sex. This means that MSU’s educational programs</w:t>
      </w:r>
      <w:r>
        <w:rPr>
          <w:rFonts w:ascii="Garamond" w:hAnsi="Garamond" w:cs="Times New Roman"/>
          <w:color w:val="000000"/>
        </w:rPr>
        <w:t xml:space="preserve"> </w:t>
      </w:r>
      <w:r w:rsidRPr="00D15A15">
        <w:rPr>
          <w:rFonts w:ascii="Garamond" w:hAnsi="Garamond" w:cs="Times New Roman"/>
          <w:color w:val="000000"/>
        </w:rPr>
        <w:t>and activities must be free from sex discrimination, sexual harassment, and other forms of</w:t>
      </w:r>
      <w:r>
        <w:rPr>
          <w:rFonts w:ascii="Garamond" w:hAnsi="Garamond" w:cs="Times New Roman"/>
          <w:color w:val="000000"/>
        </w:rPr>
        <w:t xml:space="preserve"> </w:t>
      </w:r>
      <w:r w:rsidRPr="00D15A15">
        <w:rPr>
          <w:rFonts w:ascii="Garamond" w:hAnsi="Garamond" w:cs="Times New Roman"/>
          <w:color w:val="000000"/>
        </w:rPr>
        <w:t>sexual misconduct. If you or someone you know has experienced sex discrimination, sexual</w:t>
      </w:r>
      <w:r>
        <w:rPr>
          <w:rFonts w:ascii="Garamond" w:hAnsi="Garamond" w:cs="Times New Roman"/>
          <w:color w:val="000000"/>
        </w:rPr>
        <w:t xml:space="preserve"> </w:t>
      </w:r>
      <w:r w:rsidRPr="00D15A15">
        <w:rPr>
          <w:rFonts w:ascii="Garamond" w:hAnsi="Garamond" w:cs="Times New Roman"/>
          <w:color w:val="000000"/>
        </w:rPr>
        <w:t>violence and/or harassment by any member of the University community, you are encouraged to</w:t>
      </w:r>
      <w:r>
        <w:rPr>
          <w:rFonts w:ascii="Garamond" w:hAnsi="Garamond" w:cs="Times New Roman"/>
          <w:color w:val="000000"/>
        </w:rPr>
        <w:t xml:space="preserve"> </w:t>
      </w:r>
      <w:r w:rsidRPr="00D15A15">
        <w:rPr>
          <w:rFonts w:ascii="Garamond" w:hAnsi="Garamond" w:cs="Times New Roman"/>
          <w:color w:val="000000"/>
        </w:rPr>
        <w:t>report the conduct to MSU’s Director of Title IX/EEO Programs at 325-8124 or by e-mail to</w:t>
      </w:r>
    </w:p>
    <w:p w14:paraId="31D93D5A" w14:textId="77777777" w:rsidR="00D15A15" w:rsidRPr="00D15A15" w:rsidRDefault="00D15A15" w:rsidP="00D15A15">
      <w:pPr>
        <w:widowControl w:val="0"/>
        <w:autoSpaceDE w:val="0"/>
        <w:autoSpaceDN w:val="0"/>
        <w:adjustRightInd w:val="0"/>
        <w:rPr>
          <w:rFonts w:ascii="Garamond" w:hAnsi="Garamond" w:cs="Times New Roman"/>
          <w:color w:val="000000"/>
        </w:rPr>
      </w:pPr>
      <w:r w:rsidRPr="00D15A15">
        <w:rPr>
          <w:rFonts w:ascii="Garamond" w:hAnsi="Garamond" w:cs="Times New Roman"/>
          <w:color w:val="0563C2"/>
        </w:rPr>
        <w:t>titleix@msstate.edu</w:t>
      </w:r>
      <w:r w:rsidRPr="00D15A15">
        <w:rPr>
          <w:rFonts w:ascii="Garamond" w:hAnsi="Garamond" w:cs="Times New Roman"/>
          <w:color w:val="000000"/>
        </w:rPr>
        <w:t xml:space="preserve">. Additional resources are available at </w:t>
      </w:r>
      <w:r w:rsidRPr="00D15A15">
        <w:rPr>
          <w:rFonts w:ascii="Garamond" w:hAnsi="Garamond" w:cs="Times New Roman"/>
          <w:color w:val="0563C2"/>
        </w:rPr>
        <w:t>http://www.msstate.edu/web/security</w:t>
      </w:r>
      <w:r w:rsidRPr="00D15A15">
        <w:rPr>
          <w:rFonts w:ascii="Garamond" w:hAnsi="Garamond" w:cs="Times New Roman"/>
          <w:color w:val="000000"/>
        </w:rPr>
        <w:t>,</w:t>
      </w:r>
    </w:p>
    <w:p w14:paraId="76136C80" w14:textId="77777777" w:rsidR="00D15A15" w:rsidRPr="00D15A15" w:rsidRDefault="00D15A15" w:rsidP="00D15A15">
      <w:pPr>
        <w:rPr>
          <w:rFonts w:ascii="Garamond" w:hAnsi="Garamond"/>
          <w:b/>
        </w:rPr>
      </w:pPr>
      <w:proofErr w:type="gramStart"/>
      <w:r w:rsidRPr="00D15A15">
        <w:rPr>
          <w:rFonts w:ascii="Garamond" w:hAnsi="Garamond" w:cs="Times New Roman"/>
          <w:color w:val="000000"/>
        </w:rPr>
        <w:t>or</w:t>
      </w:r>
      <w:proofErr w:type="gramEnd"/>
      <w:r w:rsidRPr="00D15A15">
        <w:rPr>
          <w:rFonts w:ascii="Garamond" w:hAnsi="Garamond" w:cs="Times New Roman"/>
          <w:color w:val="000000"/>
        </w:rPr>
        <w:t xml:space="preserve"> at </w:t>
      </w:r>
      <w:r w:rsidRPr="00D15A15">
        <w:rPr>
          <w:rFonts w:ascii="Garamond" w:hAnsi="Garamond" w:cs="Times New Roman"/>
          <w:color w:val="0563C2"/>
        </w:rPr>
        <w:t xml:space="preserve">http://students.msstate.edu/sexualmisconduct/ </w:t>
      </w:r>
      <w:r w:rsidRPr="00D15A15">
        <w:rPr>
          <w:rFonts w:ascii="Garamond" w:hAnsi="Garamond" w:cs="Times New Roman"/>
          <w:color w:val="000000"/>
        </w:rPr>
        <w:t>.</w:t>
      </w:r>
    </w:p>
    <w:p w14:paraId="1DDDC08E" w14:textId="77777777" w:rsidR="003F7477" w:rsidRDefault="003F7477" w:rsidP="006D20B4">
      <w:pPr>
        <w:rPr>
          <w:rFonts w:ascii="Garamond" w:hAnsi="Garamond"/>
          <w:b/>
        </w:rPr>
      </w:pPr>
    </w:p>
    <w:p w14:paraId="3AA1F906" w14:textId="77777777" w:rsidR="00D15A15" w:rsidRPr="003F7477" w:rsidRDefault="00D15A15" w:rsidP="00D15A15">
      <w:pPr>
        <w:rPr>
          <w:rFonts w:ascii="Garamond" w:hAnsi="Garamond"/>
          <w:b/>
        </w:rPr>
      </w:pPr>
      <w:r w:rsidRPr="003F7477">
        <w:rPr>
          <w:rFonts w:ascii="Garamond" w:hAnsi="Garamond"/>
          <w:b/>
        </w:rPr>
        <w:t>ACADEMIC HONESTY</w:t>
      </w:r>
    </w:p>
    <w:p w14:paraId="72DB2581" w14:textId="77777777" w:rsidR="00D15A15" w:rsidRPr="003F7477" w:rsidRDefault="00D15A15" w:rsidP="00D15A15">
      <w:pPr>
        <w:contextualSpacing/>
        <w:rPr>
          <w:rFonts w:ascii="Garamond" w:hAnsi="Garamond" w:cs="Times New Roman"/>
        </w:rPr>
      </w:pPr>
    </w:p>
    <w:p w14:paraId="4D34F085" w14:textId="2B45940F" w:rsidR="00D15A15" w:rsidRPr="00D15A15" w:rsidRDefault="00D15A15" w:rsidP="00D15A15">
      <w:pPr>
        <w:widowControl w:val="0"/>
        <w:autoSpaceDE w:val="0"/>
        <w:autoSpaceDN w:val="0"/>
        <w:adjustRightInd w:val="0"/>
        <w:rPr>
          <w:rFonts w:ascii="Garamond" w:hAnsi="Garamond" w:cs="Times New Roman"/>
          <w:color w:val="000000"/>
        </w:rPr>
      </w:pPr>
      <w:r w:rsidRPr="003F7477">
        <w:rPr>
          <w:rFonts w:ascii="Garamond" w:hAnsi="Garamond" w:cs="Times New Roman"/>
          <w:color w:val="000000"/>
        </w:rPr>
        <w:t xml:space="preserve">Mississippi State has an approved Honor Code that applies </w:t>
      </w:r>
      <w:r>
        <w:rPr>
          <w:rFonts w:ascii="Garamond" w:hAnsi="Garamond" w:cs="Times New Roman"/>
          <w:color w:val="000000"/>
        </w:rPr>
        <w:t xml:space="preserve">to all students. The code is as </w:t>
      </w:r>
      <w:r w:rsidRPr="003F7477">
        <w:rPr>
          <w:rFonts w:ascii="Garamond" w:hAnsi="Garamond" w:cs="Times New Roman"/>
          <w:color w:val="000000"/>
        </w:rPr>
        <w:t>follows: “As a Mississippi State University student, I will conduct myself with honor and</w:t>
      </w:r>
      <w:r>
        <w:rPr>
          <w:rFonts w:ascii="Garamond" w:hAnsi="Garamond" w:cs="Times New Roman"/>
          <w:color w:val="000000"/>
        </w:rPr>
        <w:t xml:space="preserve"> </w:t>
      </w:r>
      <w:r w:rsidRPr="003F7477">
        <w:rPr>
          <w:rFonts w:ascii="Garamond" w:hAnsi="Garamond" w:cs="Times New Roman"/>
          <w:color w:val="000000"/>
        </w:rPr>
        <w:t>integrity at all times. I will not lie, cheat, or steal, nor will I accept the actions of those who do.”</w:t>
      </w:r>
      <w:r>
        <w:rPr>
          <w:rFonts w:ascii="Garamond" w:hAnsi="Garamond" w:cs="Times New Roman"/>
          <w:color w:val="000000"/>
        </w:rPr>
        <w:t xml:space="preserve"> </w:t>
      </w:r>
      <w:r w:rsidRPr="003F7477">
        <w:rPr>
          <w:rFonts w:ascii="Garamond" w:hAnsi="Garamond" w:cs="Times New Roman"/>
          <w:color w:val="000000"/>
        </w:rPr>
        <w:t>Upon accepting admission to Mississippi State University, a student immediately assumes a</w:t>
      </w:r>
      <w:r>
        <w:rPr>
          <w:rFonts w:ascii="Garamond" w:hAnsi="Garamond" w:cs="Times New Roman"/>
          <w:color w:val="000000"/>
        </w:rPr>
        <w:t xml:space="preserve"> </w:t>
      </w:r>
      <w:r w:rsidRPr="003F7477">
        <w:rPr>
          <w:rFonts w:ascii="Garamond" w:hAnsi="Garamond" w:cs="Times New Roman"/>
          <w:color w:val="000000"/>
        </w:rPr>
        <w:t>commitment to uphold the Honor Code, to accept responsibility for learning, and to follow the</w:t>
      </w:r>
      <w:r>
        <w:rPr>
          <w:rFonts w:ascii="Garamond" w:hAnsi="Garamond" w:cs="Times New Roman"/>
          <w:color w:val="000000"/>
        </w:rPr>
        <w:t xml:space="preserve"> </w:t>
      </w:r>
      <w:r w:rsidRPr="003F7477">
        <w:rPr>
          <w:rFonts w:ascii="Garamond" w:hAnsi="Garamond" w:cs="Times New Roman"/>
          <w:color w:val="000000"/>
        </w:rPr>
        <w:t>philosophy and rules of the Honor Code. Student will be required to state their commitment on</w:t>
      </w:r>
      <w:r>
        <w:rPr>
          <w:rFonts w:ascii="Garamond" w:hAnsi="Garamond" w:cs="Times New Roman"/>
          <w:color w:val="000000"/>
        </w:rPr>
        <w:t xml:space="preserve"> </w:t>
      </w:r>
      <w:r w:rsidRPr="003F7477">
        <w:rPr>
          <w:rFonts w:ascii="Garamond" w:hAnsi="Garamond" w:cs="Times New Roman"/>
          <w:color w:val="000000"/>
        </w:rPr>
        <w:t>examinations, research papers, and other academic work. Ignorance of the rules does not</w:t>
      </w:r>
      <w:r>
        <w:rPr>
          <w:rFonts w:ascii="Garamond" w:hAnsi="Garamond" w:cs="Times New Roman"/>
          <w:color w:val="000000"/>
        </w:rPr>
        <w:t xml:space="preserve"> </w:t>
      </w:r>
      <w:r w:rsidRPr="003F7477">
        <w:rPr>
          <w:rFonts w:ascii="Garamond" w:hAnsi="Garamond" w:cs="Times New Roman"/>
          <w:color w:val="000000"/>
        </w:rPr>
        <w:t>exclude any member of the MSU community from the requirements or the processes of the</w:t>
      </w:r>
      <w:r>
        <w:rPr>
          <w:rFonts w:ascii="Garamond" w:hAnsi="Garamond" w:cs="Times New Roman"/>
          <w:color w:val="000000"/>
        </w:rPr>
        <w:t xml:space="preserve"> </w:t>
      </w:r>
      <w:r w:rsidRPr="003F7477">
        <w:rPr>
          <w:rFonts w:ascii="Garamond" w:hAnsi="Garamond" w:cs="Times New Roman"/>
          <w:color w:val="000000"/>
        </w:rPr>
        <w:t xml:space="preserve">Honor Code. For additional information, please visit: </w:t>
      </w:r>
      <w:r w:rsidRPr="003F7477">
        <w:rPr>
          <w:rFonts w:ascii="Garamond" w:hAnsi="Garamond" w:cs="Times New Roman"/>
          <w:color w:val="0000FF"/>
        </w:rPr>
        <w:t>http://honorcode.msstate.edu/policy</w:t>
      </w:r>
      <w:r w:rsidRPr="003F7477">
        <w:rPr>
          <w:rFonts w:ascii="Garamond" w:hAnsi="Garamond" w:cs="Times New Roman"/>
          <w:color w:val="000000"/>
        </w:rPr>
        <w:t>.</w:t>
      </w:r>
    </w:p>
    <w:p w14:paraId="02FC06B2" w14:textId="77777777" w:rsidR="00D15A15" w:rsidRDefault="00D15A15" w:rsidP="00D15A15">
      <w:pPr>
        <w:contextualSpacing/>
        <w:rPr>
          <w:rFonts w:ascii="Times New Roman" w:hAnsi="Times New Roman" w:cs="Times New Roman"/>
        </w:rPr>
      </w:pPr>
    </w:p>
    <w:p w14:paraId="5337AD3C" w14:textId="77777777" w:rsidR="00D15A15" w:rsidRPr="00D62A2F" w:rsidRDefault="00D15A15" w:rsidP="00D15A15">
      <w:pPr>
        <w:rPr>
          <w:rFonts w:ascii="Garamond" w:hAnsi="Garamond"/>
          <w:b/>
        </w:rPr>
      </w:pPr>
      <w:r w:rsidRPr="00D62A2F">
        <w:rPr>
          <w:rFonts w:ascii="Garamond" w:hAnsi="Garamond"/>
          <w:b/>
        </w:rPr>
        <w:t>SUPPORT SERVICES</w:t>
      </w:r>
    </w:p>
    <w:p w14:paraId="19FDC252" w14:textId="77777777" w:rsidR="00D15A15" w:rsidRPr="00D62A2F" w:rsidRDefault="00D15A15" w:rsidP="00D15A15">
      <w:pPr>
        <w:rPr>
          <w:rFonts w:ascii="Garamond" w:hAnsi="Garamond"/>
        </w:rPr>
      </w:pPr>
      <w:r w:rsidRPr="00D62A2F">
        <w:rPr>
          <w:rFonts w:ascii="Garamond" w:hAnsi="Garamond"/>
        </w:rPr>
        <w:t xml:space="preserve">Students who need academic accommodations based on disability should visit the Office of Student Support Services, 01 Montgomery Hall, call 662-325-3335, or visit the website at </w:t>
      </w:r>
      <w:hyperlink r:id="rId6" w:history="1">
        <w:r w:rsidRPr="004A4E85">
          <w:rPr>
            <w:rStyle w:val="Hyperlink"/>
            <w:rFonts w:ascii="Garamond" w:hAnsi="Garamond"/>
          </w:rPr>
          <w:t>www.sss.msstate.edu</w:t>
        </w:r>
      </w:hyperlink>
      <w:r>
        <w:rPr>
          <w:rFonts w:ascii="Garamond" w:hAnsi="Garamond"/>
        </w:rPr>
        <w:t xml:space="preserve"> </w:t>
      </w:r>
    </w:p>
    <w:p w14:paraId="5E4AF86F" w14:textId="77777777" w:rsidR="003F7477" w:rsidRDefault="003F7477" w:rsidP="006D20B4">
      <w:pPr>
        <w:rPr>
          <w:rFonts w:ascii="Garamond" w:hAnsi="Garamond"/>
          <w:b/>
        </w:rPr>
      </w:pPr>
    </w:p>
    <w:p w14:paraId="643561B4" w14:textId="77777777" w:rsidR="00D15A15" w:rsidRPr="003101B8" w:rsidRDefault="00D15A15" w:rsidP="00D15A15">
      <w:pPr>
        <w:rPr>
          <w:rFonts w:ascii="Garamond" w:hAnsi="Garamond"/>
          <w:b/>
        </w:rPr>
      </w:pPr>
      <w:r w:rsidRPr="003101B8">
        <w:rPr>
          <w:rFonts w:ascii="Garamond" w:hAnsi="Garamond"/>
          <w:b/>
        </w:rPr>
        <w:t>LATE WORK POLICY</w:t>
      </w:r>
    </w:p>
    <w:p w14:paraId="59092639" w14:textId="526F3F64" w:rsidR="00D15A15" w:rsidRDefault="00D15A15" w:rsidP="00D15A15">
      <w:pPr>
        <w:rPr>
          <w:rFonts w:ascii="Garamond" w:hAnsi="Garamond"/>
        </w:rPr>
      </w:pPr>
      <w:r w:rsidRPr="003101B8">
        <w:rPr>
          <w:rFonts w:ascii="Garamond" w:hAnsi="Garamond"/>
        </w:rPr>
        <w:t>Please contact me as soon as you have any concerns about meeting a deadline to discuss t</w:t>
      </w:r>
      <w:r>
        <w:rPr>
          <w:rFonts w:ascii="Garamond" w:hAnsi="Garamond"/>
        </w:rPr>
        <w:t xml:space="preserve">he possibility of an extension. </w:t>
      </w:r>
      <w:r w:rsidRPr="003101B8">
        <w:rPr>
          <w:rFonts w:ascii="Garamond" w:hAnsi="Garamond"/>
        </w:rPr>
        <w:t xml:space="preserve">Papers submitted after the relevant deadline will be penalized </w:t>
      </w:r>
      <w:r>
        <w:rPr>
          <w:rFonts w:ascii="Garamond" w:hAnsi="Garamond"/>
        </w:rPr>
        <w:t>five percentage points</w:t>
      </w:r>
      <w:r w:rsidRPr="003101B8">
        <w:rPr>
          <w:rFonts w:ascii="Garamond" w:hAnsi="Garamond"/>
        </w:rPr>
        <w:t xml:space="preserve"> per day (or </w:t>
      </w:r>
      <w:r>
        <w:rPr>
          <w:rFonts w:ascii="Garamond" w:hAnsi="Garamond"/>
        </w:rPr>
        <w:t xml:space="preserve">any </w:t>
      </w:r>
      <w:r w:rsidRPr="003101B8">
        <w:rPr>
          <w:rFonts w:ascii="Garamond" w:hAnsi="Garamond"/>
        </w:rPr>
        <w:t xml:space="preserve">part thereof), unless you are able to provide evidence of a medical or family emergency. </w:t>
      </w:r>
    </w:p>
    <w:p w14:paraId="4F0C3E3C" w14:textId="6416E611" w:rsidR="00D15A15" w:rsidRPr="00DD6D57" w:rsidRDefault="00D15A15" w:rsidP="00D15A15">
      <w:pPr>
        <w:rPr>
          <w:rFonts w:ascii="Garamond" w:hAnsi="Garamond"/>
        </w:rPr>
      </w:pPr>
      <w:r>
        <w:rPr>
          <w:rFonts w:ascii="Garamond" w:hAnsi="Garamond"/>
        </w:rPr>
        <w:t xml:space="preserve"> </w:t>
      </w:r>
    </w:p>
    <w:p w14:paraId="2C14DF2F" w14:textId="77777777" w:rsidR="0003396C" w:rsidRDefault="0003396C" w:rsidP="0003396C">
      <w:pPr>
        <w:rPr>
          <w:rFonts w:ascii="Garamond" w:hAnsi="Garamond"/>
          <w:b/>
        </w:rPr>
      </w:pPr>
      <w:r w:rsidRPr="002F425D">
        <w:rPr>
          <w:rFonts w:ascii="Garamond" w:hAnsi="Garamond"/>
          <w:b/>
        </w:rPr>
        <w:t>ATTENDANCE POLICY</w:t>
      </w:r>
    </w:p>
    <w:p w14:paraId="67CDA6CF" w14:textId="77070C9C" w:rsidR="0003396C" w:rsidRPr="0003396C" w:rsidRDefault="0003396C" w:rsidP="0003396C">
      <w:pPr>
        <w:rPr>
          <w:rFonts w:ascii="Garamond" w:hAnsi="Garamond"/>
        </w:rPr>
      </w:pPr>
      <w:r>
        <w:rPr>
          <w:rFonts w:ascii="Garamond" w:hAnsi="Garamond"/>
        </w:rPr>
        <w:t xml:space="preserve">Attendance for the entire duration of each and every class is mandatory. You are allowed three unexcused absences during the semester. After that, I will deduct 0.5% </w:t>
      </w:r>
      <w:r>
        <w:rPr>
          <w:rFonts w:ascii="Garamond" w:hAnsi="Garamond"/>
        </w:rPr>
        <w:t xml:space="preserve">from your overall grade </w:t>
      </w:r>
      <w:r>
        <w:rPr>
          <w:rFonts w:ascii="Garamond" w:hAnsi="Garamond"/>
        </w:rPr>
        <w:t>for each class that you miss. On the other hand, if you</w:t>
      </w:r>
      <w:r>
        <w:rPr>
          <w:rFonts w:ascii="Garamond" w:hAnsi="Garamond"/>
        </w:rPr>
        <w:t xml:space="preserve"> have</w:t>
      </w:r>
      <w:bookmarkStart w:id="0" w:name="_GoBack"/>
      <w:bookmarkEnd w:id="0"/>
      <w:r>
        <w:rPr>
          <w:rFonts w:ascii="Garamond" w:hAnsi="Garamond"/>
        </w:rPr>
        <w:t xml:space="preserve"> </w:t>
      </w:r>
      <w:r>
        <w:rPr>
          <w:rFonts w:ascii="Garamond" w:hAnsi="Garamond"/>
        </w:rPr>
        <w:t>no</w:t>
      </w:r>
      <w:r>
        <w:rPr>
          <w:rFonts w:ascii="Garamond" w:hAnsi="Garamond"/>
        </w:rPr>
        <w:t xml:space="preserve"> unexcused absences for the whole semester you will receive 5% extra credit to your overall grade.</w:t>
      </w:r>
    </w:p>
    <w:p w14:paraId="5785337B" w14:textId="77777777" w:rsidR="0003396C" w:rsidRDefault="0003396C" w:rsidP="00DD6D57">
      <w:pPr>
        <w:widowControl w:val="0"/>
        <w:autoSpaceDE w:val="0"/>
        <w:autoSpaceDN w:val="0"/>
        <w:adjustRightInd w:val="0"/>
        <w:ind w:right="-720"/>
        <w:rPr>
          <w:rFonts w:ascii="Garamond" w:hAnsi="Garamond" w:cs="Bookman Old Style"/>
          <w:b/>
        </w:rPr>
      </w:pPr>
    </w:p>
    <w:p w14:paraId="250DAD67" w14:textId="65BB286C" w:rsidR="00DD6D57" w:rsidRDefault="00DD6D57" w:rsidP="00DD6D57">
      <w:pPr>
        <w:widowControl w:val="0"/>
        <w:autoSpaceDE w:val="0"/>
        <w:autoSpaceDN w:val="0"/>
        <w:adjustRightInd w:val="0"/>
        <w:ind w:right="-720"/>
        <w:rPr>
          <w:rFonts w:ascii="Garamond" w:hAnsi="Garamond" w:cs="Bookman Old Style"/>
          <w:b/>
        </w:rPr>
      </w:pPr>
      <w:r>
        <w:rPr>
          <w:rFonts w:ascii="Garamond" w:hAnsi="Garamond" w:cs="Bookman Old Style"/>
          <w:b/>
        </w:rPr>
        <w:t>COURSE MATERIALS</w:t>
      </w:r>
    </w:p>
    <w:p w14:paraId="18C2015E" w14:textId="77777777" w:rsidR="00DD6D57" w:rsidRPr="00DD6D57" w:rsidRDefault="00DD6D57" w:rsidP="00DD6D57">
      <w:pPr>
        <w:widowControl w:val="0"/>
        <w:autoSpaceDE w:val="0"/>
        <w:autoSpaceDN w:val="0"/>
        <w:adjustRightInd w:val="0"/>
        <w:ind w:right="-720"/>
        <w:rPr>
          <w:rFonts w:ascii="Garamond" w:hAnsi="Garamond" w:cs="Bookman Old Style"/>
          <w:b/>
        </w:rPr>
      </w:pPr>
    </w:p>
    <w:p w14:paraId="4C466B90" w14:textId="77777777" w:rsidR="00DD6D57" w:rsidRDefault="00DD6D57" w:rsidP="00DD6D57">
      <w:pPr>
        <w:widowControl w:val="0"/>
        <w:autoSpaceDE w:val="0"/>
        <w:autoSpaceDN w:val="0"/>
        <w:adjustRightInd w:val="0"/>
        <w:ind w:right="-720"/>
        <w:rPr>
          <w:rFonts w:ascii="Garamond" w:hAnsi="Garamond" w:cs="Bookman Old Style"/>
          <w:u w:val="single"/>
        </w:rPr>
      </w:pPr>
      <w:r w:rsidRPr="00DD6D57">
        <w:rPr>
          <w:rFonts w:ascii="Garamond" w:hAnsi="Garamond" w:cs="Bookman Old Style"/>
        </w:rPr>
        <w:t>The following texts have been ordered at the Campus Barnes and Noble:</w:t>
      </w:r>
    </w:p>
    <w:p w14:paraId="44995685" w14:textId="77777777" w:rsidR="00DD6D57" w:rsidRPr="00897313" w:rsidRDefault="00DD6D57" w:rsidP="00DD6D57">
      <w:pPr>
        <w:widowControl w:val="0"/>
        <w:autoSpaceDE w:val="0"/>
        <w:autoSpaceDN w:val="0"/>
        <w:adjustRightInd w:val="0"/>
        <w:ind w:right="-720"/>
        <w:rPr>
          <w:rFonts w:ascii="Garamond" w:hAnsi="Garamond" w:cs="Bookman Old Style"/>
        </w:rPr>
      </w:pPr>
    </w:p>
    <w:p w14:paraId="499909AD" w14:textId="77777777" w:rsidR="00DD6D57" w:rsidRDefault="00DD6D57" w:rsidP="00DD6D57">
      <w:pPr>
        <w:spacing w:beforeLines="1" w:before="2" w:afterLines="1" w:after="2"/>
        <w:rPr>
          <w:rFonts w:ascii="Garamond" w:hAnsi="Garamond" w:cs="Times New Roman"/>
          <w:szCs w:val="20"/>
        </w:rPr>
      </w:pPr>
      <w:r w:rsidRPr="008B3753">
        <w:rPr>
          <w:rFonts w:ascii="Garamond" w:hAnsi="Garamond" w:cs="Times New Roman"/>
          <w:szCs w:val="20"/>
        </w:rPr>
        <w:t xml:space="preserve">Plato, </w:t>
      </w:r>
      <w:r w:rsidRPr="008B3753">
        <w:rPr>
          <w:rFonts w:ascii="Garamond" w:hAnsi="Garamond" w:cs="Times New Roman"/>
          <w:i/>
          <w:szCs w:val="20"/>
        </w:rPr>
        <w:t xml:space="preserve">Republic </w:t>
      </w:r>
      <w:r w:rsidRPr="008B3753">
        <w:rPr>
          <w:rFonts w:ascii="Garamond" w:hAnsi="Garamond" w:cs="Times New Roman"/>
          <w:szCs w:val="20"/>
        </w:rPr>
        <w:t xml:space="preserve">(Hackett). </w:t>
      </w:r>
    </w:p>
    <w:p w14:paraId="2BD08ED4" w14:textId="77777777" w:rsidR="004E5BD2" w:rsidRPr="008B3753" w:rsidRDefault="004E5BD2" w:rsidP="004E5BD2">
      <w:pPr>
        <w:spacing w:beforeLines="1" w:before="2" w:afterLines="1" w:after="2"/>
        <w:rPr>
          <w:rFonts w:ascii="Garamond" w:hAnsi="Garamond" w:cs="Times New Roman"/>
          <w:szCs w:val="20"/>
        </w:rPr>
      </w:pPr>
      <w:r w:rsidRPr="008B3753">
        <w:rPr>
          <w:rFonts w:ascii="Garamond" w:hAnsi="Garamond" w:cs="Times New Roman"/>
          <w:szCs w:val="20"/>
        </w:rPr>
        <w:t xml:space="preserve">Aristotle, </w:t>
      </w:r>
      <w:r w:rsidRPr="008B3753">
        <w:rPr>
          <w:rFonts w:ascii="Garamond" w:hAnsi="Garamond" w:cs="Times New Roman"/>
          <w:i/>
          <w:szCs w:val="20"/>
        </w:rPr>
        <w:t xml:space="preserve">Politics </w:t>
      </w:r>
      <w:r w:rsidRPr="008B3753">
        <w:rPr>
          <w:rFonts w:ascii="Garamond" w:hAnsi="Garamond" w:cs="Times New Roman"/>
          <w:szCs w:val="20"/>
        </w:rPr>
        <w:t>(Hackett).</w:t>
      </w:r>
    </w:p>
    <w:p w14:paraId="7B04300E" w14:textId="77777777" w:rsidR="004E5BD2" w:rsidRPr="00170015" w:rsidRDefault="004E5BD2" w:rsidP="004E5BD2">
      <w:pPr>
        <w:spacing w:beforeLines="1" w:before="2" w:afterLines="1" w:after="2"/>
        <w:rPr>
          <w:rFonts w:ascii="Garamond" w:hAnsi="Garamond" w:cs="Times New Roman"/>
          <w:szCs w:val="20"/>
        </w:rPr>
      </w:pPr>
      <w:r w:rsidRPr="008B3753">
        <w:rPr>
          <w:rFonts w:ascii="Garamond" w:hAnsi="Garamond" w:cs="Times New Roman"/>
          <w:szCs w:val="20"/>
        </w:rPr>
        <w:t xml:space="preserve">Cicero, </w:t>
      </w:r>
      <w:r w:rsidRPr="00170015">
        <w:rPr>
          <w:rFonts w:ascii="Garamond" w:hAnsi="Garamond"/>
          <w:i/>
        </w:rPr>
        <w:t xml:space="preserve">The Republic and the Laws </w:t>
      </w:r>
      <w:r w:rsidRPr="00170015">
        <w:rPr>
          <w:rFonts w:ascii="Garamond" w:hAnsi="Garamond"/>
        </w:rPr>
        <w:t>(Oxford World</w:t>
      </w:r>
      <w:r>
        <w:rPr>
          <w:rFonts w:ascii="Garamond" w:hAnsi="Garamond"/>
        </w:rPr>
        <w:t>’s</w:t>
      </w:r>
      <w:r w:rsidRPr="00170015">
        <w:rPr>
          <w:rFonts w:ascii="Garamond" w:hAnsi="Garamond"/>
        </w:rPr>
        <w:t xml:space="preserve"> Classics)</w:t>
      </w:r>
    </w:p>
    <w:p w14:paraId="6AB48F81" w14:textId="77777777" w:rsidR="004E5BD2" w:rsidRPr="008B3753" w:rsidRDefault="004E5BD2" w:rsidP="004E5BD2">
      <w:pPr>
        <w:spacing w:beforeLines="1" w:before="2" w:afterLines="1" w:after="2"/>
        <w:rPr>
          <w:rFonts w:ascii="Garamond" w:hAnsi="Garamond" w:cs="Times New Roman"/>
          <w:szCs w:val="20"/>
        </w:rPr>
      </w:pPr>
      <w:r w:rsidRPr="008B3753">
        <w:rPr>
          <w:rFonts w:ascii="Garamond" w:hAnsi="Garamond" w:cs="Times New Roman"/>
          <w:szCs w:val="20"/>
        </w:rPr>
        <w:t xml:space="preserve">Augustine, </w:t>
      </w:r>
      <w:r w:rsidRPr="008B3753">
        <w:rPr>
          <w:rFonts w:ascii="Garamond" w:hAnsi="Garamond" w:cs="Times New Roman"/>
          <w:i/>
          <w:szCs w:val="20"/>
        </w:rPr>
        <w:t xml:space="preserve">Political Writings </w:t>
      </w:r>
      <w:r w:rsidRPr="008B3753">
        <w:rPr>
          <w:rFonts w:ascii="Garamond" w:hAnsi="Garamond" w:cs="Times New Roman"/>
          <w:szCs w:val="20"/>
        </w:rPr>
        <w:t>(Hackett)</w:t>
      </w:r>
    </w:p>
    <w:p w14:paraId="2BF242F9" w14:textId="77777777" w:rsidR="004E5BD2" w:rsidRPr="008B3753" w:rsidRDefault="004E5BD2" w:rsidP="004E5BD2">
      <w:pPr>
        <w:spacing w:beforeLines="1" w:before="2" w:afterLines="1" w:after="2"/>
        <w:rPr>
          <w:rFonts w:ascii="Garamond" w:hAnsi="Garamond" w:cs="Times New Roman"/>
          <w:szCs w:val="20"/>
        </w:rPr>
      </w:pPr>
      <w:r w:rsidRPr="008B3753">
        <w:rPr>
          <w:rFonts w:ascii="Garamond" w:hAnsi="Garamond" w:cs="Times New Roman"/>
          <w:szCs w:val="20"/>
        </w:rPr>
        <w:t xml:space="preserve">Aquinas, </w:t>
      </w:r>
      <w:r w:rsidRPr="008B3753">
        <w:rPr>
          <w:rFonts w:ascii="Garamond" w:hAnsi="Garamond" w:cs="Times New Roman"/>
          <w:i/>
          <w:szCs w:val="20"/>
        </w:rPr>
        <w:t xml:space="preserve">On Law, Morality and Politics </w:t>
      </w:r>
      <w:r w:rsidRPr="008B3753">
        <w:rPr>
          <w:rFonts w:ascii="Garamond" w:hAnsi="Garamond" w:cs="Times New Roman"/>
          <w:szCs w:val="20"/>
        </w:rPr>
        <w:t>(Hackett)</w:t>
      </w:r>
    </w:p>
    <w:p w14:paraId="08000EA5" w14:textId="77777777" w:rsidR="004E5BD2" w:rsidRDefault="004E5BD2" w:rsidP="004E5BD2">
      <w:pPr>
        <w:spacing w:beforeLines="1" w:before="2" w:afterLines="1" w:after="2"/>
        <w:rPr>
          <w:rFonts w:ascii="Garamond" w:hAnsi="Garamond" w:cs="Times New Roman"/>
          <w:szCs w:val="20"/>
        </w:rPr>
      </w:pPr>
      <w:r w:rsidRPr="00C31111">
        <w:rPr>
          <w:rFonts w:ascii="Garamond" w:hAnsi="Garamond"/>
          <w:szCs w:val="20"/>
        </w:rPr>
        <w:t>Averroes</w:t>
      </w:r>
      <w:r>
        <w:rPr>
          <w:rFonts w:ascii="Garamond" w:hAnsi="Garamond"/>
          <w:szCs w:val="20"/>
        </w:rPr>
        <w:t xml:space="preserve">, </w:t>
      </w:r>
      <w:r>
        <w:rPr>
          <w:rFonts w:ascii="Garamond" w:hAnsi="Garamond"/>
          <w:i/>
          <w:szCs w:val="20"/>
        </w:rPr>
        <w:t>O</w:t>
      </w:r>
      <w:r w:rsidRPr="002A4D16">
        <w:rPr>
          <w:rFonts w:ascii="Garamond" w:hAnsi="Garamond"/>
          <w:i/>
          <w:szCs w:val="20"/>
        </w:rPr>
        <w:t>n Plato’s</w:t>
      </w:r>
      <w:r>
        <w:rPr>
          <w:rFonts w:ascii="Garamond" w:hAnsi="Garamond"/>
          <w:szCs w:val="20"/>
        </w:rPr>
        <w:t xml:space="preserve"> Republic</w:t>
      </w:r>
      <w:r w:rsidRPr="008B3753">
        <w:rPr>
          <w:rFonts w:ascii="Garamond" w:hAnsi="Garamond"/>
          <w:szCs w:val="20"/>
        </w:rPr>
        <w:t xml:space="preserve">, </w:t>
      </w:r>
      <w:r>
        <w:rPr>
          <w:rFonts w:ascii="Garamond" w:hAnsi="Garamond"/>
          <w:szCs w:val="20"/>
        </w:rPr>
        <w:t xml:space="preserve">(Cornell University </w:t>
      </w:r>
      <w:r w:rsidRPr="008B3753">
        <w:rPr>
          <w:rFonts w:ascii="Garamond" w:hAnsi="Garamond"/>
          <w:szCs w:val="20"/>
        </w:rPr>
        <w:t>Press)</w:t>
      </w:r>
    </w:p>
    <w:p w14:paraId="7FF31744" w14:textId="22D2AE0B" w:rsidR="004E5BD2" w:rsidRPr="008B3753" w:rsidRDefault="004E5BD2" w:rsidP="00DD6D57">
      <w:pPr>
        <w:spacing w:beforeLines="1" w:before="2" w:afterLines="1" w:after="2"/>
        <w:rPr>
          <w:rFonts w:ascii="Garamond" w:hAnsi="Garamond" w:cs="Times New Roman"/>
          <w:szCs w:val="20"/>
        </w:rPr>
      </w:pPr>
      <w:r>
        <w:rPr>
          <w:rFonts w:ascii="Garamond" w:hAnsi="Garamond"/>
          <w:szCs w:val="20"/>
        </w:rPr>
        <w:t xml:space="preserve">De </w:t>
      </w:r>
      <w:proofErr w:type="spellStart"/>
      <w:r>
        <w:rPr>
          <w:rFonts w:ascii="Garamond" w:hAnsi="Garamond"/>
          <w:szCs w:val="20"/>
        </w:rPr>
        <w:t>Pizan</w:t>
      </w:r>
      <w:proofErr w:type="spellEnd"/>
      <w:r>
        <w:rPr>
          <w:rFonts w:ascii="Garamond" w:hAnsi="Garamond"/>
          <w:szCs w:val="20"/>
        </w:rPr>
        <w:t xml:space="preserve">, </w:t>
      </w:r>
      <w:r>
        <w:rPr>
          <w:rFonts w:ascii="Garamond" w:hAnsi="Garamond"/>
          <w:i/>
          <w:szCs w:val="20"/>
        </w:rPr>
        <w:t xml:space="preserve">Selected Writings </w:t>
      </w:r>
      <w:r>
        <w:rPr>
          <w:rFonts w:ascii="Garamond" w:hAnsi="Garamond"/>
          <w:szCs w:val="20"/>
        </w:rPr>
        <w:t>(W.W. Norton and Company)</w:t>
      </w:r>
    </w:p>
    <w:tbl>
      <w:tblPr>
        <w:tblStyle w:val="TableGrid"/>
        <w:tblpPr w:leftFromText="180" w:rightFromText="180" w:vertAnchor="text" w:horzAnchor="page" w:tblpX="73" w:tblpY="-1161"/>
        <w:tblW w:w="11538" w:type="dxa"/>
        <w:tblBorders>
          <w:top w:val="single" w:sz="24" w:space="0" w:color="800000"/>
          <w:left w:val="single" w:sz="24" w:space="0" w:color="800000"/>
          <w:bottom w:val="single" w:sz="24" w:space="0" w:color="800000"/>
          <w:right w:val="single" w:sz="24" w:space="0" w:color="800000"/>
          <w:insideH w:val="none" w:sz="0" w:space="0" w:color="auto"/>
          <w:insideV w:val="none" w:sz="0" w:space="0" w:color="auto"/>
        </w:tblBorders>
        <w:tblLayout w:type="fixed"/>
        <w:tblLook w:val="00A0" w:firstRow="1" w:lastRow="0" w:firstColumn="1" w:lastColumn="0" w:noHBand="0" w:noVBand="0"/>
      </w:tblPr>
      <w:tblGrid>
        <w:gridCol w:w="1098"/>
        <w:gridCol w:w="1440"/>
        <w:gridCol w:w="9000"/>
      </w:tblGrid>
      <w:tr w:rsidR="009C6D77" w14:paraId="29BB22C5" w14:textId="77777777" w:rsidTr="00497C04">
        <w:tc>
          <w:tcPr>
            <w:tcW w:w="1098" w:type="dxa"/>
          </w:tcPr>
          <w:p w14:paraId="171C8958" w14:textId="77777777" w:rsidR="009C6D77" w:rsidRPr="003A3979" w:rsidRDefault="009C6D77" w:rsidP="009C6D77">
            <w:pPr>
              <w:rPr>
                <w:rFonts w:ascii="Garamond" w:hAnsi="Garamond" w:cs="Bookman Old Style"/>
                <w:b/>
              </w:rPr>
            </w:pPr>
            <w:r w:rsidRPr="003A3979">
              <w:rPr>
                <w:rFonts w:ascii="Garamond" w:hAnsi="Garamond" w:cs="Bookman Old Style"/>
                <w:b/>
              </w:rPr>
              <w:t>WEEK</w:t>
            </w:r>
          </w:p>
        </w:tc>
        <w:tc>
          <w:tcPr>
            <w:tcW w:w="1440" w:type="dxa"/>
          </w:tcPr>
          <w:p w14:paraId="3CCDA167" w14:textId="77777777" w:rsidR="009C6D77" w:rsidRPr="003A3979" w:rsidRDefault="009C6D77" w:rsidP="009C6D77">
            <w:pPr>
              <w:rPr>
                <w:rFonts w:ascii="Garamond" w:hAnsi="Garamond" w:cs="Bookman Old Style"/>
                <w:b/>
              </w:rPr>
            </w:pPr>
            <w:r w:rsidRPr="003A3979">
              <w:rPr>
                <w:rFonts w:ascii="Garamond" w:hAnsi="Garamond" w:cs="Bookman Old Style"/>
                <w:b/>
              </w:rPr>
              <w:t xml:space="preserve">DAY </w:t>
            </w:r>
          </w:p>
        </w:tc>
        <w:tc>
          <w:tcPr>
            <w:tcW w:w="9000" w:type="dxa"/>
          </w:tcPr>
          <w:p w14:paraId="37B5BB3E" w14:textId="77777777" w:rsidR="009C6D77" w:rsidRDefault="009C6D77" w:rsidP="009C6D77">
            <w:pPr>
              <w:rPr>
                <w:rFonts w:ascii="Garamond" w:hAnsi="Garamond" w:cs="Bookman Old Style"/>
                <w:b/>
              </w:rPr>
            </w:pPr>
            <w:r w:rsidRPr="003A3979">
              <w:rPr>
                <w:rFonts w:ascii="Garamond" w:hAnsi="Garamond" w:cs="Bookman Old Style"/>
                <w:b/>
              </w:rPr>
              <w:t>ASSIGNMENT</w:t>
            </w:r>
          </w:p>
          <w:p w14:paraId="51DD16A9" w14:textId="77777777" w:rsidR="009C6D77" w:rsidRPr="003A3979" w:rsidRDefault="009C6D77" w:rsidP="009C6D77">
            <w:pPr>
              <w:rPr>
                <w:rFonts w:ascii="Garamond" w:hAnsi="Garamond" w:cs="Bookman Old Style"/>
                <w:b/>
              </w:rPr>
            </w:pPr>
          </w:p>
        </w:tc>
      </w:tr>
      <w:tr w:rsidR="009C6D77" w14:paraId="24162602" w14:textId="77777777" w:rsidTr="00497C04">
        <w:tc>
          <w:tcPr>
            <w:tcW w:w="1098" w:type="dxa"/>
          </w:tcPr>
          <w:p w14:paraId="0B319D16" w14:textId="77777777" w:rsidR="009C6D77" w:rsidRDefault="009C6D77" w:rsidP="009C6D77">
            <w:pPr>
              <w:rPr>
                <w:rFonts w:ascii="Garamond" w:hAnsi="Garamond" w:cs="Bookman Old Style"/>
              </w:rPr>
            </w:pPr>
            <w:r>
              <w:rPr>
                <w:rFonts w:ascii="Garamond" w:hAnsi="Garamond" w:cs="Bookman Old Style"/>
              </w:rPr>
              <w:t>1</w:t>
            </w:r>
          </w:p>
        </w:tc>
        <w:tc>
          <w:tcPr>
            <w:tcW w:w="1440" w:type="dxa"/>
          </w:tcPr>
          <w:p w14:paraId="09640D58" w14:textId="77777777" w:rsidR="009C6D77" w:rsidRPr="00AB21B1"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rPr>
              <w:t>Mon. 8/17</w:t>
            </w:r>
            <w:r w:rsidRPr="00AB21B1">
              <w:rPr>
                <w:rFonts w:ascii="Garamond" w:hAnsi="Garamond" w:cs="Bookman Old Style"/>
              </w:rPr>
              <w:t xml:space="preserve"> </w:t>
            </w:r>
          </w:p>
          <w:p w14:paraId="5E608CDC" w14:textId="77777777" w:rsidR="009C6D77"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rPr>
              <w:t>Wed. 8/19</w:t>
            </w:r>
          </w:p>
          <w:p w14:paraId="3908ADFD" w14:textId="77777777" w:rsidR="009C6D77" w:rsidRDefault="009C6D77" w:rsidP="009C6D77">
            <w:pPr>
              <w:widowControl w:val="0"/>
              <w:autoSpaceDE w:val="0"/>
              <w:autoSpaceDN w:val="0"/>
              <w:adjustRightInd w:val="0"/>
              <w:ind w:right="-720"/>
              <w:rPr>
                <w:rFonts w:ascii="Garamond" w:hAnsi="Garamond" w:cs="Bookman Old Style"/>
              </w:rPr>
            </w:pPr>
          </w:p>
        </w:tc>
        <w:tc>
          <w:tcPr>
            <w:tcW w:w="9000" w:type="dxa"/>
          </w:tcPr>
          <w:p w14:paraId="1D078320" w14:textId="77777777" w:rsidR="009C6D77" w:rsidRPr="00897313" w:rsidRDefault="009C6D77" w:rsidP="009C6D77">
            <w:pPr>
              <w:widowControl w:val="0"/>
              <w:autoSpaceDE w:val="0"/>
              <w:autoSpaceDN w:val="0"/>
              <w:adjustRightInd w:val="0"/>
              <w:ind w:right="-720"/>
              <w:rPr>
                <w:rFonts w:ascii="Garamond" w:hAnsi="Garamond" w:cs="Bookman Old Style"/>
              </w:rPr>
            </w:pPr>
            <w:r w:rsidRPr="00897313">
              <w:rPr>
                <w:rFonts w:ascii="Garamond" w:hAnsi="Garamond" w:cs="Bookman Old Style"/>
              </w:rPr>
              <w:t>Introduction to the Course</w:t>
            </w:r>
          </w:p>
          <w:p w14:paraId="443E2FA7" w14:textId="3F590939" w:rsidR="009C6D77" w:rsidRPr="007E6A95" w:rsidRDefault="009C6D77" w:rsidP="009C6D77">
            <w:pPr>
              <w:widowControl w:val="0"/>
              <w:autoSpaceDE w:val="0"/>
              <w:autoSpaceDN w:val="0"/>
              <w:adjustRightInd w:val="0"/>
              <w:ind w:left="720" w:right="-720" w:hanging="720"/>
              <w:rPr>
                <w:rFonts w:ascii="Garamond" w:hAnsi="Garamond" w:cs="Bookman Old Style"/>
              </w:rPr>
            </w:pPr>
            <w:r>
              <w:rPr>
                <w:rFonts w:ascii="Garamond" w:hAnsi="Garamond" w:cs="Bookman Old Style"/>
              </w:rPr>
              <w:t xml:space="preserve">Plato, </w:t>
            </w:r>
            <w:r>
              <w:rPr>
                <w:rFonts w:ascii="Garamond" w:hAnsi="Garamond" w:cs="Bookman Old Style"/>
                <w:i/>
              </w:rPr>
              <w:t>Republic</w:t>
            </w:r>
            <w:r>
              <w:rPr>
                <w:rFonts w:ascii="Garamond" w:hAnsi="Garamond" w:cs="Bookman Old Style"/>
              </w:rPr>
              <w:t xml:space="preserve">, </w:t>
            </w:r>
            <w:r w:rsidR="003733AA">
              <w:rPr>
                <w:rFonts w:ascii="Garamond" w:hAnsi="Garamond" w:cs="Bookman Old Style"/>
              </w:rPr>
              <w:t>pp. 1-35</w:t>
            </w:r>
          </w:p>
          <w:p w14:paraId="20B6E905" w14:textId="77777777" w:rsidR="009C6D77" w:rsidRPr="00AB21B1" w:rsidRDefault="009C6D77" w:rsidP="009C6D77">
            <w:pPr>
              <w:widowControl w:val="0"/>
              <w:autoSpaceDE w:val="0"/>
              <w:autoSpaceDN w:val="0"/>
              <w:adjustRightInd w:val="0"/>
              <w:ind w:right="-720"/>
              <w:rPr>
                <w:rFonts w:ascii="Garamond" w:hAnsi="Garamond"/>
              </w:rPr>
            </w:pPr>
          </w:p>
        </w:tc>
      </w:tr>
      <w:tr w:rsidR="009C6D77" w14:paraId="089823FC" w14:textId="77777777" w:rsidTr="00497C04">
        <w:tc>
          <w:tcPr>
            <w:tcW w:w="1098" w:type="dxa"/>
          </w:tcPr>
          <w:p w14:paraId="00BCCF41" w14:textId="77777777" w:rsidR="009C6D77" w:rsidRDefault="009C6D77" w:rsidP="009C6D77">
            <w:pPr>
              <w:rPr>
                <w:rFonts w:ascii="Garamond" w:hAnsi="Garamond" w:cs="Bookman Old Style"/>
              </w:rPr>
            </w:pPr>
            <w:r>
              <w:rPr>
                <w:rFonts w:ascii="Garamond" w:hAnsi="Garamond" w:cs="Bookman Old Style"/>
              </w:rPr>
              <w:t>2</w:t>
            </w:r>
          </w:p>
        </w:tc>
        <w:tc>
          <w:tcPr>
            <w:tcW w:w="1440" w:type="dxa"/>
          </w:tcPr>
          <w:p w14:paraId="6667B0C0" w14:textId="77777777" w:rsidR="009C6D77" w:rsidRDefault="009C6D77" w:rsidP="009C6D77">
            <w:pPr>
              <w:rPr>
                <w:rFonts w:ascii="Garamond" w:hAnsi="Garamond" w:cs="Bookman Old Style"/>
              </w:rPr>
            </w:pPr>
            <w:r>
              <w:rPr>
                <w:rFonts w:ascii="Garamond" w:hAnsi="Garamond" w:cs="Bookman Old Style"/>
              </w:rPr>
              <w:t>Mon. 8/24</w:t>
            </w:r>
          </w:p>
          <w:p w14:paraId="32F4A22C" w14:textId="77777777" w:rsidR="009C6D77" w:rsidRDefault="009C6D77" w:rsidP="009C6D77">
            <w:pPr>
              <w:rPr>
                <w:rFonts w:ascii="Garamond" w:hAnsi="Garamond" w:cs="Bookman Old Style"/>
              </w:rPr>
            </w:pPr>
            <w:r>
              <w:rPr>
                <w:rFonts w:ascii="Garamond" w:hAnsi="Garamond" w:cs="Bookman Old Style"/>
              </w:rPr>
              <w:t>Wed. 8/26</w:t>
            </w:r>
          </w:p>
          <w:p w14:paraId="6DFE50EB" w14:textId="77777777" w:rsidR="009C6D77" w:rsidRDefault="009C6D77" w:rsidP="009C6D77">
            <w:pPr>
              <w:rPr>
                <w:rFonts w:ascii="Garamond" w:hAnsi="Garamond" w:cs="Bookman Old Style"/>
              </w:rPr>
            </w:pPr>
          </w:p>
        </w:tc>
        <w:tc>
          <w:tcPr>
            <w:tcW w:w="9000" w:type="dxa"/>
          </w:tcPr>
          <w:p w14:paraId="50732688" w14:textId="3B66B4E5" w:rsidR="009C6D77" w:rsidRPr="007E6A95"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rPr>
              <w:t xml:space="preserve">Plato, </w:t>
            </w:r>
            <w:r>
              <w:rPr>
                <w:rFonts w:ascii="Garamond" w:hAnsi="Garamond" w:cs="Bookman Old Style"/>
                <w:i/>
              </w:rPr>
              <w:t>Republic</w:t>
            </w:r>
            <w:r>
              <w:rPr>
                <w:rFonts w:ascii="Garamond" w:hAnsi="Garamond" w:cs="Bookman Old Style"/>
              </w:rPr>
              <w:t xml:space="preserve">, </w:t>
            </w:r>
            <w:r w:rsidR="003733AA">
              <w:rPr>
                <w:rFonts w:ascii="Garamond" w:hAnsi="Garamond" w:cs="Bookman Old Style"/>
              </w:rPr>
              <w:t>pp. 36-65</w:t>
            </w:r>
          </w:p>
          <w:p w14:paraId="6C99FD41" w14:textId="5453613D" w:rsidR="009C6D77" w:rsidRPr="007E6A95"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rPr>
              <w:t xml:space="preserve">Plato, </w:t>
            </w:r>
            <w:r>
              <w:rPr>
                <w:rFonts w:ascii="Garamond" w:hAnsi="Garamond" w:cs="Bookman Old Style"/>
                <w:i/>
              </w:rPr>
              <w:t>Republic</w:t>
            </w:r>
            <w:r>
              <w:rPr>
                <w:rFonts w:ascii="Garamond" w:hAnsi="Garamond" w:cs="Bookman Old Style"/>
              </w:rPr>
              <w:t xml:space="preserve">, </w:t>
            </w:r>
            <w:r w:rsidRPr="007E6A95">
              <w:rPr>
                <w:rFonts w:ascii="Garamond" w:hAnsi="Garamond" w:cs="Bookman Old Style"/>
              </w:rPr>
              <w:t xml:space="preserve">pp. 94-102 (410c-417b); </w:t>
            </w:r>
            <w:r w:rsidR="00AD016F">
              <w:rPr>
                <w:rFonts w:ascii="Garamond" w:hAnsi="Garamond" w:cs="Bookman Old Style"/>
              </w:rPr>
              <w:t>pp. 103-135</w:t>
            </w:r>
          </w:p>
          <w:p w14:paraId="6A959C40" w14:textId="77777777" w:rsidR="009C6D77" w:rsidRDefault="009C6D77" w:rsidP="009C6D77">
            <w:pPr>
              <w:widowControl w:val="0"/>
              <w:autoSpaceDE w:val="0"/>
              <w:autoSpaceDN w:val="0"/>
              <w:adjustRightInd w:val="0"/>
              <w:ind w:right="-720"/>
              <w:rPr>
                <w:rFonts w:ascii="Garamond" w:hAnsi="Garamond" w:cs="Bookman Old Style"/>
              </w:rPr>
            </w:pPr>
          </w:p>
        </w:tc>
      </w:tr>
      <w:tr w:rsidR="009C6D77" w14:paraId="44E4ACA5" w14:textId="77777777" w:rsidTr="00497C04">
        <w:tc>
          <w:tcPr>
            <w:tcW w:w="1098" w:type="dxa"/>
          </w:tcPr>
          <w:p w14:paraId="4FA94121" w14:textId="77777777" w:rsidR="009C6D77" w:rsidRDefault="009C6D77" w:rsidP="009C6D77">
            <w:pPr>
              <w:rPr>
                <w:rFonts w:ascii="Garamond" w:hAnsi="Garamond" w:cs="Bookman Old Style"/>
              </w:rPr>
            </w:pPr>
            <w:r>
              <w:rPr>
                <w:rFonts w:ascii="Garamond" w:hAnsi="Garamond" w:cs="Bookman Old Style"/>
              </w:rPr>
              <w:t>3</w:t>
            </w:r>
          </w:p>
        </w:tc>
        <w:tc>
          <w:tcPr>
            <w:tcW w:w="1440" w:type="dxa"/>
          </w:tcPr>
          <w:p w14:paraId="2B346CE0" w14:textId="77777777" w:rsidR="009C6D77" w:rsidRDefault="009C6D77" w:rsidP="009C6D77">
            <w:pPr>
              <w:rPr>
                <w:rFonts w:ascii="Garamond" w:hAnsi="Garamond" w:cs="Bookman Old Style"/>
              </w:rPr>
            </w:pPr>
            <w:r>
              <w:rPr>
                <w:rFonts w:ascii="Garamond" w:hAnsi="Garamond" w:cs="Bookman Old Style"/>
              </w:rPr>
              <w:t>Mon. 8/31</w:t>
            </w:r>
          </w:p>
          <w:p w14:paraId="1065B56D" w14:textId="77777777" w:rsidR="009C6D77" w:rsidRDefault="009C6D77" w:rsidP="009C6D77">
            <w:pPr>
              <w:rPr>
                <w:rFonts w:ascii="Garamond" w:hAnsi="Garamond" w:cs="Bookman Old Style"/>
              </w:rPr>
            </w:pPr>
            <w:r>
              <w:rPr>
                <w:rFonts w:ascii="Garamond" w:hAnsi="Garamond" w:cs="Bookman Old Style"/>
              </w:rPr>
              <w:t>Wed. 9/2</w:t>
            </w:r>
          </w:p>
          <w:p w14:paraId="28EDD2B1" w14:textId="77777777" w:rsidR="009C6D77" w:rsidRDefault="009C6D77" w:rsidP="009C6D77">
            <w:pPr>
              <w:rPr>
                <w:rFonts w:ascii="Garamond" w:hAnsi="Garamond" w:cs="Bookman Old Style"/>
              </w:rPr>
            </w:pPr>
          </w:p>
        </w:tc>
        <w:tc>
          <w:tcPr>
            <w:tcW w:w="9000" w:type="dxa"/>
          </w:tcPr>
          <w:p w14:paraId="46B89DB4" w14:textId="0B481146" w:rsidR="009C6D77"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rPr>
              <w:t xml:space="preserve">Plato, </w:t>
            </w:r>
            <w:r>
              <w:rPr>
                <w:rFonts w:ascii="Garamond" w:hAnsi="Garamond" w:cs="Bookman Old Style"/>
                <w:i/>
              </w:rPr>
              <w:t>Republic</w:t>
            </w:r>
            <w:r>
              <w:rPr>
                <w:rFonts w:ascii="Garamond" w:hAnsi="Garamond" w:cs="Bookman Old Style"/>
              </w:rPr>
              <w:t xml:space="preserve">, </w:t>
            </w:r>
            <w:r w:rsidRPr="007E6A95">
              <w:rPr>
                <w:rFonts w:ascii="Garamond" w:hAnsi="Garamond" w:cs="Bookman Old Style"/>
              </w:rPr>
              <w:t>pp. 136-</w:t>
            </w:r>
            <w:r w:rsidR="00AD016F">
              <w:rPr>
                <w:rFonts w:ascii="Garamond" w:hAnsi="Garamond" w:cs="Bookman Old Style"/>
              </w:rPr>
              <w:t>175</w:t>
            </w:r>
          </w:p>
          <w:p w14:paraId="3386CE38" w14:textId="1513A36B" w:rsidR="009C6D77" w:rsidRDefault="00AD016F" w:rsidP="009C6D77">
            <w:pPr>
              <w:widowControl w:val="0"/>
              <w:autoSpaceDE w:val="0"/>
              <w:autoSpaceDN w:val="0"/>
              <w:adjustRightInd w:val="0"/>
              <w:ind w:right="-720"/>
              <w:rPr>
                <w:rFonts w:ascii="Garamond" w:hAnsi="Garamond" w:cs="Bookman Old Style"/>
              </w:rPr>
            </w:pPr>
            <w:r>
              <w:rPr>
                <w:rFonts w:ascii="Garamond" w:hAnsi="Garamond" w:cs="Bookman Old Style"/>
              </w:rPr>
              <w:t xml:space="preserve">Plato, </w:t>
            </w:r>
            <w:r>
              <w:rPr>
                <w:rFonts w:ascii="Garamond" w:hAnsi="Garamond" w:cs="Bookman Old Style"/>
                <w:i/>
              </w:rPr>
              <w:t>Republic</w:t>
            </w:r>
            <w:r>
              <w:rPr>
                <w:rFonts w:ascii="Garamond" w:hAnsi="Garamond" w:cs="Bookman Old Style"/>
              </w:rPr>
              <w:t>, pp. 176-215 (484</w:t>
            </w:r>
            <w:r w:rsidRPr="007E6A95">
              <w:rPr>
                <w:rFonts w:ascii="Garamond" w:hAnsi="Garamond" w:cs="Bookman Old Style"/>
              </w:rPr>
              <w:t>a-521b)</w:t>
            </w:r>
            <w:r>
              <w:rPr>
                <w:rFonts w:ascii="Garamond" w:hAnsi="Garamond" w:cs="Bookman Old Style"/>
              </w:rPr>
              <w:t xml:space="preserve"> </w:t>
            </w:r>
          </w:p>
          <w:p w14:paraId="55A20D4A" w14:textId="77777777" w:rsidR="009C6D77" w:rsidRPr="001C4971" w:rsidRDefault="009C6D77" w:rsidP="009C6D77">
            <w:pPr>
              <w:widowControl w:val="0"/>
              <w:autoSpaceDE w:val="0"/>
              <w:autoSpaceDN w:val="0"/>
              <w:adjustRightInd w:val="0"/>
              <w:ind w:right="-720"/>
              <w:rPr>
                <w:rFonts w:ascii="Garamond" w:hAnsi="Garamond" w:cs="Bookman Old Style"/>
                <w:b/>
              </w:rPr>
            </w:pPr>
          </w:p>
        </w:tc>
      </w:tr>
      <w:tr w:rsidR="009C6D77" w14:paraId="4F859BE3" w14:textId="77777777" w:rsidTr="00497C04">
        <w:tc>
          <w:tcPr>
            <w:tcW w:w="1098" w:type="dxa"/>
          </w:tcPr>
          <w:p w14:paraId="13C00AD7" w14:textId="77777777" w:rsidR="009C6D77" w:rsidRDefault="009C6D77" w:rsidP="009C6D77">
            <w:pPr>
              <w:rPr>
                <w:rFonts w:ascii="Garamond" w:hAnsi="Garamond" w:cs="Bookman Old Style"/>
              </w:rPr>
            </w:pPr>
            <w:r>
              <w:rPr>
                <w:rFonts w:ascii="Garamond" w:hAnsi="Garamond" w:cs="Bookman Old Style"/>
              </w:rPr>
              <w:t>4</w:t>
            </w:r>
          </w:p>
        </w:tc>
        <w:tc>
          <w:tcPr>
            <w:tcW w:w="1440" w:type="dxa"/>
          </w:tcPr>
          <w:p w14:paraId="496C85DD" w14:textId="77777777" w:rsidR="009C6D77" w:rsidRDefault="009C6D77" w:rsidP="009C6D77">
            <w:pPr>
              <w:rPr>
                <w:rFonts w:ascii="Garamond" w:hAnsi="Garamond" w:cs="Bookman Old Style"/>
              </w:rPr>
            </w:pPr>
            <w:r>
              <w:rPr>
                <w:rFonts w:ascii="Garamond" w:hAnsi="Garamond" w:cs="Bookman Old Style"/>
              </w:rPr>
              <w:t>Mon. 9/7</w:t>
            </w:r>
          </w:p>
          <w:p w14:paraId="63584C1F" w14:textId="77777777" w:rsidR="009C6D77" w:rsidRDefault="009C6D77" w:rsidP="009C6D77">
            <w:pPr>
              <w:rPr>
                <w:rFonts w:ascii="Garamond" w:hAnsi="Garamond" w:cs="Bookman Old Style"/>
              </w:rPr>
            </w:pPr>
            <w:r>
              <w:rPr>
                <w:rFonts w:ascii="Garamond" w:hAnsi="Garamond" w:cs="Bookman Old Style"/>
              </w:rPr>
              <w:t>Wed. 9/9</w:t>
            </w:r>
          </w:p>
          <w:p w14:paraId="4D6D1D20" w14:textId="77777777" w:rsidR="009C6D77" w:rsidRDefault="009C6D77" w:rsidP="009C6D77">
            <w:pPr>
              <w:rPr>
                <w:rFonts w:ascii="Garamond" w:hAnsi="Garamond" w:cs="Bookman Old Style"/>
              </w:rPr>
            </w:pPr>
          </w:p>
        </w:tc>
        <w:tc>
          <w:tcPr>
            <w:tcW w:w="9000" w:type="dxa"/>
          </w:tcPr>
          <w:p w14:paraId="6E03229F" w14:textId="77777777" w:rsidR="009C6D77" w:rsidRPr="002807AC"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b/>
              </w:rPr>
              <w:t xml:space="preserve">Class cancelled: Labor Day </w:t>
            </w:r>
          </w:p>
          <w:p w14:paraId="09543157" w14:textId="2733AF2A" w:rsidR="009C6D77" w:rsidRPr="007E6A95" w:rsidRDefault="00410B7F" w:rsidP="009C6D77">
            <w:pPr>
              <w:widowControl w:val="0"/>
              <w:autoSpaceDE w:val="0"/>
              <w:autoSpaceDN w:val="0"/>
              <w:adjustRightInd w:val="0"/>
              <w:ind w:right="-720"/>
              <w:rPr>
                <w:rFonts w:ascii="Garamond" w:hAnsi="Garamond" w:cs="Bookman Old Style"/>
              </w:rPr>
            </w:pPr>
            <w:r>
              <w:rPr>
                <w:rFonts w:ascii="Garamond" w:hAnsi="Garamond" w:cs="Bookman Old Style"/>
              </w:rPr>
              <w:t xml:space="preserve">Plato, </w:t>
            </w:r>
            <w:r>
              <w:rPr>
                <w:rFonts w:ascii="Garamond" w:hAnsi="Garamond" w:cs="Bookman Old Style"/>
                <w:i/>
              </w:rPr>
              <w:t>Republic</w:t>
            </w:r>
            <w:r>
              <w:rPr>
                <w:rFonts w:ascii="Garamond" w:hAnsi="Garamond" w:cs="Bookman Old Style"/>
              </w:rPr>
              <w:t xml:space="preserve">, pp. 238-269 </w:t>
            </w:r>
          </w:p>
          <w:p w14:paraId="7DF58894" w14:textId="77777777" w:rsidR="009C6D77" w:rsidRPr="007E1CB5" w:rsidRDefault="009C6D77" w:rsidP="009C6D77">
            <w:pPr>
              <w:widowControl w:val="0"/>
              <w:autoSpaceDE w:val="0"/>
              <w:autoSpaceDN w:val="0"/>
              <w:adjustRightInd w:val="0"/>
              <w:ind w:right="-720"/>
              <w:rPr>
                <w:rFonts w:ascii="Garamond" w:hAnsi="Garamond" w:cs="Bookman Old Style"/>
                <w:b/>
              </w:rPr>
            </w:pPr>
          </w:p>
        </w:tc>
      </w:tr>
      <w:tr w:rsidR="009C6D77" w14:paraId="3899B3EC" w14:textId="77777777" w:rsidTr="00497C04">
        <w:tc>
          <w:tcPr>
            <w:tcW w:w="1098" w:type="dxa"/>
          </w:tcPr>
          <w:p w14:paraId="53BA32B3" w14:textId="77777777" w:rsidR="009C6D77" w:rsidRDefault="009C6D77" w:rsidP="009C6D77">
            <w:pPr>
              <w:rPr>
                <w:rFonts w:ascii="Garamond" w:hAnsi="Garamond" w:cs="Bookman Old Style"/>
              </w:rPr>
            </w:pPr>
            <w:r>
              <w:rPr>
                <w:rFonts w:ascii="Garamond" w:hAnsi="Garamond" w:cs="Bookman Old Style"/>
              </w:rPr>
              <w:t>5</w:t>
            </w:r>
          </w:p>
        </w:tc>
        <w:tc>
          <w:tcPr>
            <w:tcW w:w="1440" w:type="dxa"/>
          </w:tcPr>
          <w:p w14:paraId="2937D1B3" w14:textId="77777777" w:rsidR="009C6D77" w:rsidRDefault="009C6D77" w:rsidP="009C6D77">
            <w:pPr>
              <w:rPr>
                <w:rFonts w:ascii="Garamond" w:hAnsi="Garamond" w:cs="Bookman Old Style"/>
              </w:rPr>
            </w:pPr>
            <w:r>
              <w:rPr>
                <w:rFonts w:ascii="Garamond" w:hAnsi="Garamond" w:cs="Bookman Old Style"/>
              </w:rPr>
              <w:t>Mon. 9/14</w:t>
            </w:r>
          </w:p>
          <w:p w14:paraId="5D747D3E" w14:textId="77777777" w:rsidR="009C6D77" w:rsidRDefault="009C6D77" w:rsidP="009C6D77">
            <w:pPr>
              <w:rPr>
                <w:rFonts w:ascii="Garamond" w:hAnsi="Garamond" w:cs="Bookman Old Style"/>
              </w:rPr>
            </w:pPr>
          </w:p>
          <w:p w14:paraId="58F59CB9" w14:textId="77777777" w:rsidR="009C6D77" w:rsidRDefault="009C6D77" w:rsidP="009C6D77">
            <w:pPr>
              <w:rPr>
                <w:rFonts w:ascii="Garamond" w:hAnsi="Garamond" w:cs="Bookman Old Style"/>
              </w:rPr>
            </w:pPr>
            <w:r>
              <w:rPr>
                <w:rFonts w:ascii="Garamond" w:hAnsi="Garamond" w:cs="Bookman Old Style"/>
              </w:rPr>
              <w:t>Wed. 9/16</w:t>
            </w:r>
          </w:p>
          <w:p w14:paraId="618A3FF2" w14:textId="77777777" w:rsidR="009C6D77" w:rsidRDefault="009C6D77" w:rsidP="009C6D77">
            <w:pPr>
              <w:rPr>
                <w:rFonts w:ascii="Garamond" w:hAnsi="Garamond" w:cs="Bookman Old Style"/>
              </w:rPr>
            </w:pPr>
          </w:p>
        </w:tc>
        <w:tc>
          <w:tcPr>
            <w:tcW w:w="9000" w:type="dxa"/>
          </w:tcPr>
          <w:p w14:paraId="4ADA65BF" w14:textId="7F7FB538" w:rsidR="00410B7F" w:rsidRPr="007E6A95" w:rsidRDefault="00410B7F" w:rsidP="00410B7F">
            <w:pPr>
              <w:widowControl w:val="0"/>
              <w:autoSpaceDE w:val="0"/>
              <w:autoSpaceDN w:val="0"/>
              <w:adjustRightInd w:val="0"/>
              <w:ind w:right="-720"/>
              <w:rPr>
                <w:rFonts w:ascii="Garamond" w:hAnsi="Garamond" w:cs="Bookman Old Style"/>
              </w:rPr>
            </w:pPr>
            <w:r>
              <w:rPr>
                <w:rFonts w:ascii="Garamond" w:hAnsi="Garamond" w:cs="Bookman Old Style"/>
              </w:rPr>
              <w:t xml:space="preserve">Plato, </w:t>
            </w:r>
            <w:r>
              <w:rPr>
                <w:rFonts w:ascii="Garamond" w:hAnsi="Garamond" w:cs="Bookman Old Style"/>
                <w:i/>
              </w:rPr>
              <w:t>Republic</w:t>
            </w:r>
            <w:r>
              <w:rPr>
                <w:rFonts w:ascii="Garamond" w:hAnsi="Garamond" w:cs="Bookman Old Style"/>
              </w:rPr>
              <w:t xml:space="preserve">, pp. 270-296 </w:t>
            </w:r>
          </w:p>
          <w:p w14:paraId="6367CDB3" w14:textId="77777777" w:rsidR="00410B7F" w:rsidRDefault="00410B7F" w:rsidP="009C6D77">
            <w:pPr>
              <w:widowControl w:val="0"/>
              <w:autoSpaceDE w:val="0"/>
              <w:autoSpaceDN w:val="0"/>
              <w:adjustRightInd w:val="0"/>
              <w:ind w:right="-720"/>
              <w:rPr>
                <w:rFonts w:ascii="Garamond" w:hAnsi="Garamond" w:cs="Bookman Old Style"/>
              </w:rPr>
            </w:pPr>
          </w:p>
          <w:p w14:paraId="0FC3FF7C" w14:textId="7E119BE6" w:rsidR="009C6D77" w:rsidRDefault="00410B7F" w:rsidP="009C6D77">
            <w:pPr>
              <w:widowControl w:val="0"/>
              <w:autoSpaceDE w:val="0"/>
              <w:autoSpaceDN w:val="0"/>
              <w:adjustRightInd w:val="0"/>
              <w:ind w:right="-720"/>
              <w:rPr>
                <w:rFonts w:ascii="Garamond" w:hAnsi="Garamond" w:cs="Bookman Old Style"/>
              </w:rPr>
            </w:pPr>
            <w:r w:rsidRPr="006A65CE">
              <w:rPr>
                <w:rFonts w:ascii="Garamond" w:hAnsi="Garamond" w:cs="Bookman Old Style"/>
              </w:rPr>
              <w:t xml:space="preserve">Aristotle, </w:t>
            </w:r>
            <w:r w:rsidRPr="006A65CE">
              <w:rPr>
                <w:rFonts w:ascii="Garamond" w:hAnsi="Garamond" w:cs="Bookman Old Style"/>
                <w:i/>
              </w:rPr>
              <w:t>Politics</w:t>
            </w:r>
            <w:r>
              <w:rPr>
                <w:rFonts w:ascii="Garamond" w:hAnsi="Garamond" w:cs="Bookman Old Style"/>
              </w:rPr>
              <w:t xml:space="preserve">, pp. 1-36 </w:t>
            </w:r>
          </w:p>
          <w:p w14:paraId="6D999944" w14:textId="77777777" w:rsidR="009C6D77" w:rsidRPr="007E1CB5" w:rsidRDefault="009C6D77" w:rsidP="00410B7F">
            <w:pPr>
              <w:widowControl w:val="0"/>
              <w:autoSpaceDE w:val="0"/>
              <w:autoSpaceDN w:val="0"/>
              <w:adjustRightInd w:val="0"/>
              <w:ind w:right="-720"/>
              <w:rPr>
                <w:rFonts w:ascii="Garamond" w:hAnsi="Garamond"/>
              </w:rPr>
            </w:pPr>
          </w:p>
        </w:tc>
      </w:tr>
      <w:tr w:rsidR="009C6D77" w14:paraId="384732A8" w14:textId="77777777" w:rsidTr="00497C04">
        <w:tc>
          <w:tcPr>
            <w:tcW w:w="1098" w:type="dxa"/>
          </w:tcPr>
          <w:p w14:paraId="7B984610" w14:textId="77777777" w:rsidR="009C6D77" w:rsidRDefault="009C6D77" w:rsidP="009C6D77">
            <w:pPr>
              <w:rPr>
                <w:rFonts w:ascii="Garamond" w:hAnsi="Garamond" w:cs="Bookman Old Style"/>
              </w:rPr>
            </w:pPr>
            <w:r>
              <w:rPr>
                <w:rFonts w:ascii="Garamond" w:hAnsi="Garamond" w:cs="Bookman Old Style"/>
              </w:rPr>
              <w:t>6</w:t>
            </w:r>
          </w:p>
        </w:tc>
        <w:tc>
          <w:tcPr>
            <w:tcW w:w="1440" w:type="dxa"/>
          </w:tcPr>
          <w:p w14:paraId="1BC4D225" w14:textId="77777777" w:rsidR="009C6D77" w:rsidRDefault="009C6D77" w:rsidP="009C6D77">
            <w:pPr>
              <w:rPr>
                <w:rFonts w:ascii="Garamond" w:hAnsi="Garamond" w:cs="Bookman Old Style"/>
              </w:rPr>
            </w:pPr>
            <w:r>
              <w:rPr>
                <w:rFonts w:ascii="Garamond" w:hAnsi="Garamond" w:cs="Bookman Old Style"/>
              </w:rPr>
              <w:t>Mon. 9/22</w:t>
            </w:r>
          </w:p>
          <w:p w14:paraId="68BE9281" w14:textId="77777777" w:rsidR="009C6D77" w:rsidRDefault="009C6D77" w:rsidP="009C6D77">
            <w:pPr>
              <w:rPr>
                <w:rFonts w:ascii="Garamond" w:hAnsi="Garamond" w:cs="Bookman Old Style"/>
              </w:rPr>
            </w:pPr>
            <w:r>
              <w:rPr>
                <w:rFonts w:ascii="Garamond" w:hAnsi="Garamond" w:cs="Bookman Old Style"/>
              </w:rPr>
              <w:t>Wed. 9/24</w:t>
            </w:r>
          </w:p>
          <w:p w14:paraId="7207607D" w14:textId="77777777" w:rsidR="009C6D77" w:rsidRDefault="009C6D77" w:rsidP="009C6D77">
            <w:pPr>
              <w:rPr>
                <w:rFonts w:ascii="Garamond" w:hAnsi="Garamond" w:cs="Bookman Old Style"/>
              </w:rPr>
            </w:pPr>
          </w:p>
        </w:tc>
        <w:tc>
          <w:tcPr>
            <w:tcW w:w="9000" w:type="dxa"/>
          </w:tcPr>
          <w:p w14:paraId="6E19B4EF" w14:textId="23AFD9B6" w:rsidR="00410B7F" w:rsidRDefault="00410B7F" w:rsidP="00410B7F">
            <w:pPr>
              <w:widowControl w:val="0"/>
              <w:autoSpaceDE w:val="0"/>
              <w:autoSpaceDN w:val="0"/>
              <w:adjustRightInd w:val="0"/>
              <w:ind w:right="-720"/>
              <w:rPr>
                <w:rFonts w:ascii="Garamond" w:hAnsi="Garamond" w:cs="Bookman Old Style"/>
              </w:rPr>
            </w:pPr>
            <w:r>
              <w:rPr>
                <w:rFonts w:ascii="Garamond" w:hAnsi="Garamond" w:cs="Bookman Old Style"/>
              </w:rPr>
              <w:t xml:space="preserve">Aristotle, </w:t>
            </w:r>
            <w:r>
              <w:rPr>
                <w:rFonts w:ascii="Garamond" w:hAnsi="Garamond" w:cs="Bookman Old Style"/>
                <w:i/>
              </w:rPr>
              <w:t xml:space="preserve">Politics, </w:t>
            </w:r>
            <w:r>
              <w:rPr>
                <w:rFonts w:ascii="Garamond" w:hAnsi="Garamond" w:cs="Bookman Old Style"/>
              </w:rPr>
              <w:t>pp. 65-91</w:t>
            </w:r>
            <w:r w:rsidRPr="007E6A95">
              <w:rPr>
                <w:rFonts w:ascii="Garamond" w:hAnsi="Garamond" w:cs="Bookman Old Style"/>
              </w:rPr>
              <w:t xml:space="preserve">; </w:t>
            </w:r>
            <w:r w:rsidR="00AA143C">
              <w:rPr>
                <w:rFonts w:ascii="Garamond" w:hAnsi="Garamond" w:cs="Bookman Old Style"/>
              </w:rPr>
              <w:t>pp. 101-116.</w:t>
            </w:r>
          </w:p>
          <w:p w14:paraId="40B69A38" w14:textId="60949A30" w:rsidR="009C6D77" w:rsidRPr="00AA143C" w:rsidRDefault="00410B7F" w:rsidP="00AA143C">
            <w:pPr>
              <w:widowControl w:val="0"/>
              <w:autoSpaceDE w:val="0"/>
              <w:autoSpaceDN w:val="0"/>
              <w:adjustRightInd w:val="0"/>
              <w:ind w:right="-720"/>
              <w:rPr>
                <w:rFonts w:ascii="Garamond" w:hAnsi="Garamond" w:cs="Bookman Old Style"/>
              </w:rPr>
            </w:pPr>
            <w:r>
              <w:rPr>
                <w:rFonts w:ascii="Garamond" w:hAnsi="Garamond" w:cs="Bookman Old Style"/>
              </w:rPr>
              <w:t xml:space="preserve">Aristotle, </w:t>
            </w:r>
            <w:r w:rsidR="00AA143C">
              <w:rPr>
                <w:rFonts w:ascii="Garamond" w:hAnsi="Garamond" w:cs="Bookman Old Style"/>
                <w:i/>
              </w:rPr>
              <w:t>Politics</w:t>
            </w:r>
            <w:r w:rsidR="00AA143C">
              <w:rPr>
                <w:rFonts w:ascii="Garamond" w:hAnsi="Garamond" w:cs="Bookman Old Style"/>
              </w:rPr>
              <w:t>, pp. 116-124; pp. 175-186, pp. 191-197</w:t>
            </w:r>
            <w:r w:rsidRPr="007E6A95">
              <w:rPr>
                <w:rFonts w:ascii="Garamond" w:hAnsi="Garamond" w:cs="Bookman Old Style"/>
              </w:rPr>
              <w:t>,</w:t>
            </w:r>
            <w:r w:rsidR="00AA143C">
              <w:rPr>
                <w:rFonts w:ascii="Garamond" w:hAnsi="Garamond" w:cs="Bookman Old Style"/>
              </w:rPr>
              <w:t xml:space="preserve"> pp. 203-206</w:t>
            </w:r>
            <w:r w:rsidRPr="007E6A95">
              <w:rPr>
                <w:rFonts w:ascii="Garamond" w:hAnsi="Garamond" w:cs="Bookman Old Style"/>
              </w:rPr>
              <w:t>,</w:t>
            </w:r>
            <w:r w:rsidR="00AA143C">
              <w:rPr>
                <w:rFonts w:ascii="Garamond" w:hAnsi="Garamond" w:cs="Bookman Old Style"/>
              </w:rPr>
              <w:t xml:space="preserve"> pp. 212-219; pp. 227-228</w:t>
            </w:r>
          </w:p>
        </w:tc>
      </w:tr>
      <w:tr w:rsidR="009C6D77" w14:paraId="3B2AECB9" w14:textId="77777777" w:rsidTr="00497C04">
        <w:tc>
          <w:tcPr>
            <w:tcW w:w="1098" w:type="dxa"/>
          </w:tcPr>
          <w:p w14:paraId="1E6F287B" w14:textId="77777777" w:rsidR="009C6D77" w:rsidRDefault="009C6D77" w:rsidP="009C6D77">
            <w:pPr>
              <w:rPr>
                <w:rFonts w:ascii="Garamond" w:hAnsi="Garamond" w:cs="Bookman Old Style"/>
              </w:rPr>
            </w:pPr>
            <w:r>
              <w:rPr>
                <w:rFonts w:ascii="Garamond" w:hAnsi="Garamond" w:cs="Bookman Old Style"/>
              </w:rPr>
              <w:t>7</w:t>
            </w:r>
          </w:p>
        </w:tc>
        <w:tc>
          <w:tcPr>
            <w:tcW w:w="1440" w:type="dxa"/>
          </w:tcPr>
          <w:p w14:paraId="2970BB2B" w14:textId="77777777" w:rsidR="009C6D77" w:rsidRPr="00AD127A" w:rsidRDefault="009C6D77" w:rsidP="009C6D77">
            <w:pPr>
              <w:rPr>
                <w:rFonts w:ascii="Garamond" w:hAnsi="Garamond" w:cs="Bookman Old Style"/>
              </w:rPr>
            </w:pPr>
            <w:r>
              <w:rPr>
                <w:rFonts w:ascii="Garamond" w:hAnsi="Garamond" w:cs="Bookman Old Style"/>
              </w:rPr>
              <w:t>Mon. 9/28</w:t>
            </w:r>
          </w:p>
          <w:p w14:paraId="64C93B35" w14:textId="77777777" w:rsidR="009C6D77" w:rsidRPr="00AD127A" w:rsidRDefault="009C6D77" w:rsidP="009C6D77">
            <w:pPr>
              <w:rPr>
                <w:rFonts w:ascii="Garamond" w:hAnsi="Garamond" w:cs="Bookman Old Style"/>
              </w:rPr>
            </w:pPr>
            <w:r>
              <w:rPr>
                <w:rFonts w:ascii="Garamond" w:hAnsi="Garamond" w:cs="Bookman Old Style"/>
              </w:rPr>
              <w:t>Wed. 9/30</w:t>
            </w:r>
          </w:p>
          <w:p w14:paraId="16F15140" w14:textId="77777777" w:rsidR="009C6D77" w:rsidRDefault="009C6D77" w:rsidP="009C6D77">
            <w:pPr>
              <w:rPr>
                <w:rFonts w:ascii="Garamond" w:hAnsi="Garamond" w:cs="Bookman Old Style"/>
              </w:rPr>
            </w:pPr>
          </w:p>
        </w:tc>
        <w:tc>
          <w:tcPr>
            <w:tcW w:w="9000" w:type="dxa"/>
          </w:tcPr>
          <w:p w14:paraId="42C6B46E" w14:textId="13357E63" w:rsidR="009C6D77" w:rsidRPr="00EB5B3A" w:rsidRDefault="009C6D77" w:rsidP="009C6D77">
            <w:pPr>
              <w:widowControl w:val="0"/>
              <w:autoSpaceDE w:val="0"/>
              <w:autoSpaceDN w:val="0"/>
              <w:adjustRightInd w:val="0"/>
              <w:ind w:right="-720"/>
              <w:rPr>
                <w:rFonts w:ascii="Garamond" w:hAnsi="Garamond" w:cs="Bookman Old Style"/>
                <w:b/>
              </w:rPr>
            </w:pPr>
            <w:r>
              <w:rPr>
                <w:rFonts w:ascii="Garamond" w:hAnsi="Garamond" w:cs="Bookman Old Style"/>
              </w:rPr>
              <w:t>Cicero,</w:t>
            </w:r>
            <w:r w:rsidR="00EB5B3A">
              <w:rPr>
                <w:rFonts w:ascii="Garamond" w:hAnsi="Garamond" w:cs="Bookman Old Style"/>
              </w:rPr>
              <w:t xml:space="preserve"> </w:t>
            </w:r>
            <w:r w:rsidRPr="00170015">
              <w:rPr>
                <w:rFonts w:ascii="Garamond" w:hAnsi="Garamond"/>
                <w:i/>
              </w:rPr>
              <w:t>The Republic and the Laws</w:t>
            </w:r>
            <w:r w:rsidR="00EB5B3A">
              <w:rPr>
                <w:rFonts w:ascii="Garamond" w:hAnsi="Garamond"/>
              </w:rPr>
              <w:t>, pp. 3-34</w:t>
            </w:r>
          </w:p>
          <w:p w14:paraId="5C04B1EE" w14:textId="44700D14" w:rsidR="009C6D77" w:rsidRPr="007E1CB5" w:rsidRDefault="009C6D77" w:rsidP="009C6D77">
            <w:pPr>
              <w:widowControl w:val="0"/>
              <w:autoSpaceDE w:val="0"/>
              <w:autoSpaceDN w:val="0"/>
              <w:adjustRightInd w:val="0"/>
              <w:ind w:right="-720"/>
              <w:rPr>
                <w:rFonts w:ascii="Garamond" w:hAnsi="Garamond" w:cs="Bookman Old Style"/>
                <w:b/>
              </w:rPr>
            </w:pPr>
            <w:r>
              <w:rPr>
                <w:rFonts w:ascii="Garamond" w:hAnsi="Garamond" w:cs="Bookman Old Style"/>
              </w:rPr>
              <w:t xml:space="preserve">Cicero, </w:t>
            </w:r>
            <w:r w:rsidR="00EB5B3A" w:rsidRPr="00170015">
              <w:rPr>
                <w:rFonts w:ascii="Garamond" w:hAnsi="Garamond"/>
                <w:i/>
              </w:rPr>
              <w:t>The Republic and the Laws</w:t>
            </w:r>
            <w:r w:rsidR="00EB5B3A">
              <w:rPr>
                <w:rFonts w:ascii="Garamond" w:hAnsi="Garamond"/>
              </w:rPr>
              <w:t>, pp. 35-68</w:t>
            </w:r>
          </w:p>
        </w:tc>
      </w:tr>
      <w:tr w:rsidR="009C6D77" w14:paraId="788D2AC2" w14:textId="77777777" w:rsidTr="00497C04">
        <w:tc>
          <w:tcPr>
            <w:tcW w:w="1098" w:type="dxa"/>
          </w:tcPr>
          <w:p w14:paraId="78C8594F" w14:textId="77777777" w:rsidR="009C6D77" w:rsidRDefault="009C6D77" w:rsidP="009C6D77">
            <w:pPr>
              <w:rPr>
                <w:rFonts w:ascii="Garamond" w:hAnsi="Garamond" w:cs="Bookman Old Style"/>
              </w:rPr>
            </w:pPr>
            <w:r>
              <w:rPr>
                <w:rFonts w:ascii="Garamond" w:hAnsi="Garamond" w:cs="Bookman Old Style"/>
              </w:rPr>
              <w:t>8</w:t>
            </w:r>
          </w:p>
        </w:tc>
        <w:tc>
          <w:tcPr>
            <w:tcW w:w="1440" w:type="dxa"/>
          </w:tcPr>
          <w:p w14:paraId="39171F50" w14:textId="77777777" w:rsidR="009C6D77" w:rsidRDefault="009C6D77" w:rsidP="009C6D77">
            <w:pPr>
              <w:rPr>
                <w:rFonts w:ascii="Garamond" w:hAnsi="Garamond" w:cs="Bookman Old Style"/>
              </w:rPr>
            </w:pPr>
            <w:r>
              <w:rPr>
                <w:rFonts w:ascii="Garamond" w:hAnsi="Garamond" w:cs="Bookman Old Style"/>
              </w:rPr>
              <w:t>Mon. 10/5</w:t>
            </w:r>
          </w:p>
          <w:p w14:paraId="47192464" w14:textId="77777777" w:rsidR="009C6D77" w:rsidRDefault="009C6D77" w:rsidP="009C6D77">
            <w:pPr>
              <w:rPr>
                <w:rFonts w:ascii="Garamond" w:hAnsi="Garamond" w:cs="Bookman Old Style"/>
              </w:rPr>
            </w:pPr>
            <w:r>
              <w:rPr>
                <w:rFonts w:ascii="Garamond" w:hAnsi="Garamond" w:cs="Bookman Old Style"/>
              </w:rPr>
              <w:t>Wed. 10/7</w:t>
            </w:r>
          </w:p>
          <w:p w14:paraId="2A95F27C" w14:textId="77777777" w:rsidR="009C6D77" w:rsidRPr="007E1CB5" w:rsidRDefault="009C6D77" w:rsidP="009C6D77">
            <w:pPr>
              <w:rPr>
                <w:rFonts w:ascii="Garamond" w:hAnsi="Garamond" w:cs="Bookman Old Style"/>
              </w:rPr>
            </w:pPr>
          </w:p>
        </w:tc>
        <w:tc>
          <w:tcPr>
            <w:tcW w:w="9000" w:type="dxa"/>
          </w:tcPr>
          <w:p w14:paraId="558456F0" w14:textId="77777777" w:rsidR="009C6D77" w:rsidRDefault="009C6D77" w:rsidP="009C6D77">
            <w:pPr>
              <w:widowControl w:val="0"/>
              <w:autoSpaceDE w:val="0"/>
              <w:autoSpaceDN w:val="0"/>
              <w:adjustRightInd w:val="0"/>
              <w:ind w:right="-720"/>
              <w:rPr>
                <w:rFonts w:ascii="Garamond" w:hAnsi="Garamond" w:cs="Bookman Old Style"/>
                <w:b/>
              </w:rPr>
            </w:pPr>
            <w:r>
              <w:rPr>
                <w:rFonts w:ascii="Garamond" w:hAnsi="Garamond" w:cs="Bookman Old Style"/>
                <w:b/>
              </w:rPr>
              <w:t>Class Cancelled: Fall Break</w:t>
            </w:r>
          </w:p>
          <w:p w14:paraId="269CD032" w14:textId="77777777" w:rsidR="00466C4A" w:rsidRPr="00306137" w:rsidRDefault="00466C4A" w:rsidP="00466C4A">
            <w:pPr>
              <w:widowControl w:val="0"/>
              <w:autoSpaceDE w:val="0"/>
              <w:autoSpaceDN w:val="0"/>
              <w:adjustRightInd w:val="0"/>
              <w:ind w:right="-720"/>
              <w:rPr>
                <w:rFonts w:ascii="Garamond" w:hAnsi="Garamond" w:cs="Bookman Old Style"/>
                <w:b/>
              </w:rPr>
            </w:pPr>
            <w:r>
              <w:rPr>
                <w:rFonts w:ascii="Garamond" w:hAnsi="Garamond" w:cs="Bookman Old Style"/>
                <w:b/>
              </w:rPr>
              <w:t>** Essay 1 due at start of class today</w:t>
            </w:r>
          </w:p>
          <w:p w14:paraId="5597E8D2" w14:textId="77777777" w:rsidR="009C6D77" w:rsidRDefault="00410B7F" w:rsidP="00EB5B3A">
            <w:pPr>
              <w:widowControl w:val="0"/>
              <w:autoSpaceDE w:val="0"/>
              <w:autoSpaceDN w:val="0"/>
              <w:adjustRightInd w:val="0"/>
              <w:ind w:right="-720"/>
              <w:rPr>
                <w:rFonts w:ascii="Garamond" w:hAnsi="Garamond"/>
              </w:rPr>
            </w:pPr>
            <w:r>
              <w:rPr>
                <w:rFonts w:ascii="Garamond" w:hAnsi="Garamond" w:cs="Bookman Old Style"/>
              </w:rPr>
              <w:t xml:space="preserve">Cicero, </w:t>
            </w:r>
            <w:r w:rsidR="00EB5B3A" w:rsidRPr="00170015">
              <w:rPr>
                <w:rFonts w:ascii="Garamond" w:hAnsi="Garamond"/>
                <w:i/>
              </w:rPr>
              <w:t>The Republic and the Laws</w:t>
            </w:r>
            <w:r w:rsidR="00EB5B3A">
              <w:rPr>
                <w:rFonts w:ascii="Garamond" w:hAnsi="Garamond"/>
              </w:rPr>
              <w:t>, pp. 68-94</w:t>
            </w:r>
          </w:p>
          <w:p w14:paraId="3D942CF3" w14:textId="6607D589" w:rsidR="00EB5B3A" w:rsidRPr="007E1CB5" w:rsidRDefault="00EB5B3A" w:rsidP="00EB5B3A">
            <w:pPr>
              <w:widowControl w:val="0"/>
              <w:autoSpaceDE w:val="0"/>
              <w:autoSpaceDN w:val="0"/>
              <w:adjustRightInd w:val="0"/>
              <w:ind w:right="-720"/>
              <w:rPr>
                <w:rFonts w:ascii="Garamond" w:hAnsi="Garamond"/>
              </w:rPr>
            </w:pPr>
          </w:p>
        </w:tc>
      </w:tr>
      <w:tr w:rsidR="009C6D77" w14:paraId="5A71E030" w14:textId="77777777" w:rsidTr="00497C04">
        <w:tc>
          <w:tcPr>
            <w:tcW w:w="1098" w:type="dxa"/>
          </w:tcPr>
          <w:p w14:paraId="5AAE556D" w14:textId="77777777" w:rsidR="009C6D77" w:rsidRDefault="009C6D77" w:rsidP="009C6D77">
            <w:pPr>
              <w:rPr>
                <w:rFonts w:ascii="Garamond" w:hAnsi="Garamond" w:cs="Bookman Old Style"/>
              </w:rPr>
            </w:pPr>
            <w:r>
              <w:rPr>
                <w:rFonts w:ascii="Garamond" w:hAnsi="Garamond" w:cs="Bookman Old Style"/>
              </w:rPr>
              <w:t>9</w:t>
            </w:r>
          </w:p>
        </w:tc>
        <w:tc>
          <w:tcPr>
            <w:tcW w:w="1440" w:type="dxa"/>
          </w:tcPr>
          <w:p w14:paraId="6D1027A9" w14:textId="77777777" w:rsidR="009C6D77" w:rsidRDefault="009C6D77" w:rsidP="009C6D77">
            <w:pPr>
              <w:rPr>
                <w:rFonts w:ascii="Garamond" w:hAnsi="Garamond" w:cs="Bookman Old Style"/>
              </w:rPr>
            </w:pPr>
            <w:r>
              <w:rPr>
                <w:rFonts w:ascii="Garamond" w:hAnsi="Garamond" w:cs="Bookman Old Style"/>
              </w:rPr>
              <w:t>Mon. 10/12</w:t>
            </w:r>
          </w:p>
          <w:p w14:paraId="1FCE8245" w14:textId="77777777" w:rsidR="009C6D77" w:rsidRDefault="009C6D77" w:rsidP="009C6D77">
            <w:pPr>
              <w:rPr>
                <w:rFonts w:ascii="Garamond" w:hAnsi="Garamond" w:cs="Bookman Old Style"/>
              </w:rPr>
            </w:pPr>
          </w:p>
          <w:p w14:paraId="4F0E2CA5" w14:textId="77777777" w:rsidR="009C6D77" w:rsidRDefault="009C6D77" w:rsidP="009C6D77">
            <w:pPr>
              <w:rPr>
                <w:rFonts w:ascii="Garamond" w:hAnsi="Garamond" w:cs="Bookman Old Style"/>
              </w:rPr>
            </w:pPr>
            <w:r>
              <w:rPr>
                <w:rFonts w:ascii="Garamond" w:hAnsi="Garamond" w:cs="Bookman Old Style"/>
              </w:rPr>
              <w:t>Wed. 10/14</w:t>
            </w:r>
          </w:p>
          <w:p w14:paraId="6DD39686" w14:textId="77777777" w:rsidR="009C6D77" w:rsidRDefault="009C6D77" w:rsidP="009C6D77">
            <w:pPr>
              <w:rPr>
                <w:rFonts w:ascii="Garamond" w:hAnsi="Garamond" w:cs="Bookman Old Style"/>
              </w:rPr>
            </w:pPr>
          </w:p>
        </w:tc>
        <w:tc>
          <w:tcPr>
            <w:tcW w:w="9000" w:type="dxa"/>
          </w:tcPr>
          <w:p w14:paraId="06740240" w14:textId="77777777" w:rsidR="00CB0354" w:rsidRDefault="00410B7F" w:rsidP="00410B7F">
            <w:pPr>
              <w:widowControl w:val="0"/>
              <w:autoSpaceDE w:val="0"/>
              <w:autoSpaceDN w:val="0"/>
              <w:adjustRightInd w:val="0"/>
              <w:ind w:right="-720"/>
              <w:rPr>
                <w:rFonts w:ascii="Garamond" w:hAnsi="Garamond" w:cs="Bookman Old Style"/>
              </w:rPr>
            </w:pPr>
            <w:r>
              <w:rPr>
                <w:rFonts w:ascii="Garamond" w:hAnsi="Garamond" w:cs="Bookman Old Style"/>
              </w:rPr>
              <w:t>A</w:t>
            </w:r>
            <w:r w:rsidRPr="006A65CE">
              <w:rPr>
                <w:rFonts w:ascii="Garamond" w:hAnsi="Garamond" w:cs="Bookman Old Style"/>
              </w:rPr>
              <w:t>ugustine</w:t>
            </w:r>
            <w:r>
              <w:rPr>
                <w:rFonts w:ascii="Garamond" w:hAnsi="Garamond" w:cs="Bookman Old Style"/>
              </w:rPr>
              <w:t xml:space="preserve">, </w:t>
            </w:r>
            <w:r>
              <w:rPr>
                <w:rFonts w:ascii="Garamond" w:hAnsi="Garamond" w:cs="Bookman Old Style"/>
                <w:i/>
              </w:rPr>
              <w:t xml:space="preserve">Political Writings, </w:t>
            </w:r>
            <w:r>
              <w:rPr>
                <w:rFonts w:ascii="Garamond" w:hAnsi="Garamond" w:cs="Bookman Old Style"/>
              </w:rPr>
              <w:t xml:space="preserve">Book 1: Preface, Chapters 1-2; Book 2, chapters 4, 15, 19-21; </w:t>
            </w:r>
          </w:p>
          <w:p w14:paraId="52D27527" w14:textId="2B8710B7" w:rsidR="00410B7F" w:rsidRDefault="00410B7F" w:rsidP="00410B7F">
            <w:pPr>
              <w:widowControl w:val="0"/>
              <w:autoSpaceDE w:val="0"/>
              <w:autoSpaceDN w:val="0"/>
              <w:adjustRightInd w:val="0"/>
              <w:ind w:right="-720"/>
              <w:rPr>
                <w:rFonts w:ascii="Garamond" w:hAnsi="Garamond" w:cs="Bookman Old Style"/>
              </w:rPr>
            </w:pPr>
            <w:r>
              <w:rPr>
                <w:rFonts w:ascii="Garamond" w:hAnsi="Garamond" w:cs="Bookman Old Style"/>
              </w:rPr>
              <w:t xml:space="preserve">Book 4, chapter 4 and 33; Book 5, chapters 9, 11, 15-17, 19; Book 8 (chapters 3, 5, 6, 8, 10, 19). </w:t>
            </w:r>
          </w:p>
          <w:p w14:paraId="7799108C" w14:textId="77777777" w:rsidR="00CB0354" w:rsidRDefault="009C6D77" w:rsidP="00410B7F">
            <w:pPr>
              <w:widowControl w:val="0"/>
              <w:autoSpaceDE w:val="0"/>
              <w:autoSpaceDN w:val="0"/>
              <w:adjustRightInd w:val="0"/>
              <w:ind w:right="-720"/>
              <w:rPr>
                <w:rFonts w:ascii="Garamond" w:hAnsi="Garamond" w:cs="Bookman Old Style"/>
              </w:rPr>
            </w:pPr>
            <w:r>
              <w:rPr>
                <w:rFonts w:ascii="Garamond" w:hAnsi="Garamond" w:cs="Bookman Old Style"/>
              </w:rPr>
              <w:t xml:space="preserve">Augustine, </w:t>
            </w:r>
            <w:r>
              <w:rPr>
                <w:rFonts w:ascii="Garamond" w:hAnsi="Garamond" w:cs="Bookman Old Style"/>
                <w:i/>
              </w:rPr>
              <w:t>Political Writings</w:t>
            </w:r>
            <w:r>
              <w:rPr>
                <w:rFonts w:ascii="Garamond" w:hAnsi="Garamond" w:cs="Bookman Old Style"/>
              </w:rPr>
              <w:t xml:space="preserve">, Book 12, chapters 23, 24, 27, 28; Book 13, chapters 2, 10, 14; </w:t>
            </w:r>
          </w:p>
          <w:p w14:paraId="5AC9B00E" w14:textId="461CC36B" w:rsidR="009C6D77" w:rsidRDefault="009C6D77" w:rsidP="00410B7F">
            <w:pPr>
              <w:widowControl w:val="0"/>
              <w:autoSpaceDE w:val="0"/>
              <w:autoSpaceDN w:val="0"/>
              <w:adjustRightInd w:val="0"/>
              <w:ind w:right="-720"/>
              <w:rPr>
                <w:rFonts w:ascii="Garamond" w:hAnsi="Garamond" w:cs="Bookman Old Style"/>
              </w:rPr>
            </w:pPr>
            <w:r>
              <w:rPr>
                <w:rFonts w:ascii="Garamond" w:hAnsi="Garamond" w:cs="Bookman Old Style"/>
              </w:rPr>
              <w:t>Book 14, chapters 4-6, 10-13, 15-16, 18, 22, 24, 25, 28; Book 18, chapters 37, 39, 41</w:t>
            </w:r>
          </w:p>
          <w:p w14:paraId="4E4F7CC1" w14:textId="69C8C68F" w:rsidR="00CB0354" w:rsidRDefault="00CB0354" w:rsidP="00410B7F">
            <w:pPr>
              <w:widowControl w:val="0"/>
              <w:autoSpaceDE w:val="0"/>
              <w:autoSpaceDN w:val="0"/>
              <w:adjustRightInd w:val="0"/>
              <w:ind w:right="-720"/>
              <w:rPr>
                <w:rFonts w:ascii="Garamond" w:hAnsi="Garamond" w:cs="Bookman Old Style"/>
              </w:rPr>
            </w:pPr>
          </w:p>
        </w:tc>
      </w:tr>
      <w:tr w:rsidR="009C6D77" w14:paraId="7AD88CAA" w14:textId="77777777" w:rsidTr="00497C04">
        <w:tc>
          <w:tcPr>
            <w:tcW w:w="1098" w:type="dxa"/>
          </w:tcPr>
          <w:p w14:paraId="5DB276BD" w14:textId="77777777" w:rsidR="009C6D77" w:rsidRDefault="009C6D77" w:rsidP="009C6D77">
            <w:pPr>
              <w:rPr>
                <w:rFonts w:ascii="Garamond" w:hAnsi="Garamond" w:cs="Bookman Old Style"/>
              </w:rPr>
            </w:pPr>
            <w:r>
              <w:rPr>
                <w:rFonts w:ascii="Garamond" w:hAnsi="Garamond" w:cs="Bookman Old Style"/>
              </w:rPr>
              <w:t>10</w:t>
            </w:r>
          </w:p>
        </w:tc>
        <w:tc>
          <w:tcPr>
            <w:tcW w:w="1440" w:type="dxa"/>
          </w:tcPr>
          <w:p w14:paraId="228220AE" w14:textId="77777777" w:rsidR="009C6D77" w:rsidRDefault="009C6D77" w:rsidP="009C6D77">
            <w:pPr>
              <w:rPr>
                <w:rFonts w:ascii="Garamond" w:hAnsi="Garamond" w:cs="Bookman Old Style"/>
              </w:rPr>
            </w:pPr>
            <w:r>
              <w:rPr>
                <w:rFonts w:ascii="Garamond" w:hAnsi="Garamond" w:cs="Bookman Old Style"/>
              </w:rPr>
              <w:t>Mon. 10/19</w:t>
            </w:r>
          </w:p>
          <w:p w14:paraId="157AD8B0" w14:textId="77777777" w:rsidR="00410B7F" w:rsidRDefault="00410B7F" w:rsidP="009C6D77">
            <w:pPr>
              <w:rPr>
                <w:rFonts w:ascii="Garamond" w:hAnsi="Garamond" w:cs="Bookman Old Style"/>
              </w:rPr>
            </w:pPr>
          </w:p>
          <w:p w14:paraId="752C7BE3" w14:textId="77777777" w:rsidR="009C6D77" w:rsidRDefault="009C6D77" w:rsidP="009C6D77">
            <w:pPr>
              <w:rPr>
                <w:rFonts w:ascii="Garamond" w:hAnsi="Garamond" w:cs="Bookman Old Style"/>
              </w:rPr>
            </w:pPr>
            <w:r>
              <w:rPr>
                <w:rFonts w:ascii="Garamond" w:hAnsi="Garamond" w:cs="Bookman Old Style"/>
              </w:rPr>
              <w:t>Wed. 10/21</w:t>
            </w:r>
          </w:p>
          <w:p w14:paraId="4699BB03" w14:textId="77777777" w:rsidR="009C6D77" w:rsidRDefault="009C6D77" w:rsidP="009C6D77">
            <w:pPr>
              <w:rPr>
                <w:rFonts w:ascii="Garamond" w:hAnsi="Garamond" w:cs="Bookman Old Style"/>
              </w:rPr>
            </w:pPr>
          </w:p>
        </w:tc>
        <w:tc>
          <w:tcPr>
            <w:tcW w:w="9000" w:type="dxa"/>
          </w:tcPr>
          <w:p w14:paraId="145680C8" w14:textId="77777777" w:rsidR="00E5263C" w:rsidRDefault="00410B7F" w:rsidP="00410B7F">
            <w:pPr>
              <w:widowControl w:val="0"/>
              <w:autoSpaceDE w:val="0"/>
              <w:autoSpaceDN w:val="0"/>
              <w:adjustRightInd w:val="0"/>
              <w:ind w:right="-720"/>
              <w:rPr>
                <w:rFonts w:ascii="Garamond" w:hAnsi="Garamond" w:cs="Bookman Old Style"/>
              </w:rPr>
            </w:pPr>
            <w:r w:rsidRPr="006A65CE">
              <w:rPr>
                <w:rFonts w:ascii="Garamond" w:hAnsi="Garamond" w:cs="Bookman Old Style"/>
              </w:rPr>
              <w:t>Augustine</w:t>
            </w:r>
            <w:r>
              <w:rPr>
                <w:rFonts w:ascii="Garamond" w:hAnsi="Garamond" w:cs="Bookman Old Style"/>
              </w:rPr>
              <w:t xml:space="preserve">, </w:t>
            </w:r>
            <w:r>
              <w:rPr>
                <w:rFonts w:ascii="Garamond" w:hAnsi="Garamond" w:cs="Bookman Old Style"/>
                <w:i/>
              </w:rPr>
              <w:t xml:space="preserve">Political Writings </w:t>
            </w:r>
            <w:r>
              <w:rPr>
                <w:rFonts w:ascii="Garamond" w:hAnsi="Garamond" w:cs="Bookman Old Style"/>
              </w:rPr>
              <w:t xml:space="preserve">Book 19, chapters 1-2, 4, 12, 13, 15-17, 19, 21, 23; </w:t>
            </w:r>
          </w:p>
          <w:p w14:paraId="56765A81" w14:textId="5597277C" w:rsidR="00410B7F" w:rsidRDefault="00410B7F" w:rsidP="00410B7F">
            <w:pPr>
              <w:widowControl w:val="0"/>
              <w:autoSpaceDE w:val="0"/>
              <w:autoSpaceDN w:val="0"/>
              <w:adjustRightInd w:val="0"/>
              <w:ind w:right="-720"/>
              <w:rPr>
                <w:rFonts w:ascii="Garamond" w:hAnsi="Garamond" w:cs="Bookman Old Style"/>
                <w:b/>
              </w:rPr>
            </w:pPr>
            <w:r>
              <w:rPr>
                <w:rFonts w:ascii="Garamond" w:hAnsi="Garamond" w:cs="Bookman Old Style"/>
              </w:rPr>
              <w:t>Book 22, chapters 27, 29, 30; Property; The Status of Women</w:t>
            </w:r>
          </w:p>
          <w:p w14:paraId="58B4464A" w14:textId="67174FB3" w:rsidR="009C6D77" w:rsidRPr="00DD0FD4" w:rsidRDefault="009C6D77" w:rsidP="009C6D77">
            <w:pPr>
              <w:widowControl w:val="0"/>
              <w:autoSpaceDE w:val="0"/>
              <w:autoSpaceDN w:val="0"/>
              <w:adjustRightInd w:val="0"/>
              <w:ind w:right="-720"/>
              <w:rPr>
                <w:rFonts w:ascii="Garamond" w:hAnsi="Garamond"/>
              </w:rPr>
            </w:pPr>
            <w:r w:rsidRPr="00C85A64">
              <w:rPr>
                <w:rFonts w:ascii="Garamond" w:hAnsi="Garamond" w:cs="Bookman Old Style"/>
              </w:rPr>
              <w:t xml:space="preserve">Averroes, </w:t>
            </w:r>
            <w:r>
              <w:rPr>
                <w:rFonts w:ascii="Garamond" w:hAnsi="Garamond" w:cs="Bookman Old Style"/>
                <w:i/>
              </w:rPr>
              <w:t xml:space="preserve">On Plato’s </w:t>
            </w:r>
            <w:r>
              <w:rPr>
                <w:rFonts w:ascii="Garamond" w:hAnsi="Garamond" w:cs="Bookman Old Style"/>
              </w:rPr>
              <w:t xml:space="preserve">Republic, </w:t>
            </w:r>
            <w:r w:rsidR="00CB0354">
              <w:rPr>
                <w:rFonts w:ascii="Garamond" w:hAnsi="Garamond" w:cs="Bookman Old Style"/>
              </w:rPr>
              <w:t>pp. 3-53</w:t>
            </w:r>
          </w:p>
          <w:p w14:paraId="16F973B4" w14:textId="77777777" w:rsidR="009C6D77" w:rsidRPr="007E1CB5" w:rsidRDefault="009C6D77" w:rsidP="009C6D77">
            <w:pPr>
              <w:widowControl w:val="0"/>
              <w:autoSpaceDE w:val="0"/>
              <w:autoSpaceDN w:val="0"/>
              <w:adjustRightInd w:val="0"/>
              <w:ind w:left="720" w:right="-720" w:hanging="720"/>
              <w:rPr>
                <w:rFonts w:ascii="Garamond" w:hAnsi="Garamond" w:cs="Bookman Old Style"/>
                <w:b/>
              </w:rPr>
            </w:pPr>
          </w:p>
        </w:tc>
      </w:tr>
      <w:tr w:rsidR="009C6D77" w14:paraId="0F90815F" w14:textId="77777777" w:rsidTr="00497C04">
        <w:tc>
          <w:tcPr>
            <w:tcW w:w="1098" w:type="dxa"/>
          </w:tcPr>
          <w:p w14:paraId="60995283" w14:textId="77777777" w:rsidR="009C6D77" w:rsidRDefault="009C6D77" w:rsidP="009C6D77">
            <w:pPr>
              <w:rPr>
                <w:rFonts w:ascii="Garamond" w:hAnsi="Garamond" w:cs="Bookman Old Style"/>
              </w:rPr>
            </w:pPr>
            <w:r>
              <w:rPr>
                <w:rFonts w:ascii="Garamond" w:hAnsi="Garamond" w:cs="Bookman Old Style"/>
              </w:rPr>
              <w:t>11</w:t>
            </w:r>
          </w:p>
        </w:tc>
        <w:tc>
          <w:tcPr>
            <w:tcW w:w="1440" w:type="dxa"/>
          </w:tcPr>
          <w:p w14:paraId="74FF560F" w14:textId="77777777" w:rsidR="009C6D77" w:rsidRDefault="009C6D77" w:rsidP="009C6D77">
            <w:pPr>
              <w:rPr>
                <w:rFonts w:ascii="Garamond" w:hAnsi="Garamond" w:cs="Bookman Old Style"/>
              </w:rPr>
            </w:pPr>
            <w:r>
              <w:rPr>
                <w:rFonts w:ascii="Garamond" w:hAnsi="Garamond" w:cs="Bookman Old Style"/>
              </w:rPr>
              <w:t>Mon. 10/26</w:t>
            </w:r>
          </w:p>
          <w:p w14:paraId="029581ED" w14:textId="77777777" w:rsidR="009C6D77" w:rsidRDefault="009C6D77" w:rsidP="009C6D77">
            <w:pPr>
              <w:rPr>
                <w:rFonts w:ascii="Garamond" w:hAnsi="Garamond" w:cs="Bookman Old Style"/>
              </w:rPr>
            </w:pPr>
            <w:r>
              <w:rPr>
                <w:rFonts w:ascii="Garamond" w:hAnsi="Garamond" w:cs="Bookman Old Style"/>
              </w:rPr>
              <w:t>Wed. 10/28</w:t>
            </w:r>
          </w:p>
          <w:p w14:paraId="3CA619F8" w14:textId="77777777" w:rsidR="009C6D77" w:rsidRDefault="009C6D77" w:rsidP="009C6D77">
            <w:pPr>
              <w:rPr>
                <w:rFonts w:ascii="Garamond" w:hAnsi="Garamond" w:cs="Bookman Old Style"/>
              </w:rPr>
            </w:pPr>
          </w:p>
        </w:tc>
        <w:tc>
          <w:tcPr>
            <w:tcW w:w="9000" w:type="dxa"/>
          </w:tcPr>
          <w:p w14:paraId="4B3F13C4" w14:textId="04597380" w:rsidR="009C6D77" w:rsidRDefault="009C6D77" w:rsidP="00CB0354">
            <w:pPr>
              <w:widowControl w:val="0"/>
              <w:autoSpaceDE w:val="0"/>
              <w:autoSpaceDN w:val="0"/>
              <w:adjustRightInd w:val="0"/>
              <w:ind w:right="-720"/>
              <w:rPr>
                <w:rFonts w:ascii="Garamond" w:hAnsi="Garamond" w:cs="Bookman Old Style"/>
              </w:rPr>
            </w:pPr>
            <w:r w:rsidRPr="00C85A64">
              <w:rPr>
                <w:rFonts w:ascii="Garamond" w:hAnsi="Garamond" w:cs="Bookman Old Style"/>
              </w:rPr>
              <w:t xml:space="preserve">Averroes, </w:t>
            </w:r>
            <w:r>
              <w:rPr>
                <w:rFonts w:ascii="Garamond" w:hAnsi="Garamond" w:cs="Bookman Old Style"/>
                <w:i/>
              </w:rPr>
              <w:t xml:space="preserve">On Plato’s </w:t>
            </w:r>
            <w:r>
              <w:rPr>
                <w:rFonts w:ascii="Garamond" w:hAnsi="Garamond" w:cs="Bookman Old Style"/>
              </w:rPr>
              <w:t xml:space="preserve">Republic, </w:t>
            </w:r>
            <w:r w:rsidR="00CB0354">
              <w:rPr>
                <w:rFonts w:ascii="Garamond" w:hAnsi="Garamond" w:cs="Bookman Old Style"/>
              </w:rPr>
              <w:t>pp. 54-91</w:t>
            </w:r>
          </w:p>
          <w:p w14:paraId="4DE61A6C" w14:textId="747A1788" w:rsidR="009C6D77" w:rsidRPr="007E1CB5" w:rsidRDefault="009C6D77" w:rsidP="00CB0354">
            <w:pPr>
              <w:widowControl w:val="0"/>
              <w:autoSpaceDE w:val="0"/>
              <w:autoSpaceDN w:val="0"/>
              <w:adjustRightInd w:val="0"/>
              <w:ind w:right="-720"/>
              <w:rPr>
                <w:rFonts w:ascii="Garamond" w:hAnsi="Garamond"/>
              </w:rPr>
            </w:pPr>
            <w:r w:rsidRPr="00C85A64">
              <w:rPr>
                <w:rFonts w:ascii="Garamond" w:hAnsi="Garamond" w:cs="Bookman Old Style"/>
              </w:rPr>
              <w:t xml:space="preserve">Averroes, </w:t>
            </w:r>
            <w:r>
              <w:rPr>
                <w:rFonts w:ascii="Garamond" w:hAnsi="Garamond" w:cs="Bookman Old Style"/>
                <w:i/>
              </w:rPr>
              <w:t xml:space="preserve">On Plato’s </w:t>
            </w:r>
            <w:r>
              <w:rPr>
                <w:rFonts w:ascii="Garamond" w:hAnsi="Garamond" w:cs="Bookman Old Style"/>
              </w:rPr>
              <w:t xml:space="preserve">Republic, </w:t>
            </w:r>
            <w:r w:rsidR="00CB0354">
              <w:rPr>
                <w:rFonts w:ascii="Garamond" w:hAnsi="Garamond" w:cs="Bookman Old Style"/>
              </w:rPr>
              <w:t>pp. 92-149</w:t>
            </w:r>
          </w:p>
        </w:tc>
      </w:tr>
      <w:tr w:rsidR="009C6D77" w14:paraId="2E8EA442" w14:textId="77777777" w:rsidTr="00497C04">
        <w:tc>
          <w:tcPr>
            <w:tcW w:w="1098" w:type="dxa"/>
          </w:tcPr>
          <w:p w14:paraId="35BFCEB6" w14:textId="77777777" w:rsidR="009C6D77" w:rsidRDefault="009C6D77" w:rsidP="009C6D77">
            <w:pPr>
              <w:rPr>
                <w:rFonts w:ascii="Garamond" w:hAnsi="Garamond" w:cs="Bookman Old Style"/>
              </w:rPr>
            </w:pPr>
            <w:r>
              <w:rPr>
                <w:rFonts w:ascii="Garamond" w:hAnsi="Garamond" w:cs="Bookman Old Style"/>
              </w:rPr>
              <w:t>12</w:t>
            </w:r>
          </w:p>
        </w:tc>
        <w:tc>
          <w:tcPr>
            <w:tcW w:w="1440" w:type="dxa"/>
          </w:tcPr>
          <w:p w14:paraId="1A69F49C" w14:textId="77777777" w:rsidR="009C6D77" w:rsidRDefault="009C6D77" w:rsidP="009C6D77">
            <w:pPr>
              <w:rPr>
                <w:rFonts w:ascii="Garamond" w:hAnsi="Garamond" w:cs="Bookman Old Style"/>
              </w:rPr>
            </w:pPr>
            <w:r>
              <w:rPr>
                <w:rFonts w:ascii="Garamond" w:hAnsi="Garamond" w:cs="Bookman Old Style"/>
              </w:rPr>
              <w:t>Mon. 11/2</w:t>
            </w:r>
          </w:p>
          <w:p w14:paraId="6DD9CC00" w14:textId="77777777" w:rsidR="009C6D77" w:rsidRDefault="009C6D77" w:rsidP="009C6D77">
            <w:pPr>
              <w:rPr>
                <w:rFonts w:ascii="Garamond" w:hAnsi="Garamond" w:cs="Bookman Old Style"/>
              </w:rPr>
            </w:pPr>
            <w:r>
              <w:rPr>
                <w:rFonts w:ascii="Garamond" w:hAnsi="Garamond" w:cs="Bookman Old Style"/>
              </w:rPr>
              <w:t>Wed. 11/4</w:t>
            </w:r>
          </w:p>
          <w:p w14:paraId="57741934" w14:textId="77777777" w:rsidR="009C6D77" w:rsidRDefault="009C6D77" w:rsidP="009C6D77">
            <w:pPr>
              <w:rPr>
                <w:rFonts w:ascii="Garamond" w:hAnsi="Garamond" w:cs="Bookman Old Style"/>
              </w:rPr>
            </w:pPr>
          </w:p>
          <w:p w14:paraId="1BF7CDD0" w14:textId="77777777" w:rsidR="009C6D77" w:rsidRDefault="009C6D77" w:rsidP="009C6D77">
            <w:pPr>
              <w:rPr>
                <w:rFonts w:ascii="Garamond" w:hAnsi="Garamond" w:cs="Bookman Old Style"/>
              </w:rPr>
            </w:pPr>
          </w:p>
        </w:tc>
        <w:tc>
          <w:tcPr>
            <w:tcW w:w="9000" w:type="dxa"/>
          </w:tcPr>
          <w:p w14:paraId="0C9F69F3" w14:textId="77777777" w:rsidR="009C6D77" w:rsidRPr="00FD3FD5" w:rsidRDefault="009C6D77" w:rsidP="009C6D77">
            <w:pPr>
              <w:widowControl w:val="0"/>
              <w:autoSpaceDE w:val="0"/>
              <w:autoSpaceDN w:val="0"/>
              <w:adjustRightInd w:val="0"/>
              <w:ind w:right="-720"/>
              <w:rPr>
                <w:rFonts w:ascii="Garamond" w:hAnsi="Garamond" w:cs="Bookman Old Style"/>
              </w:rPr>
            </w:pPr>
            <w:r w:rsidRPr="006A65CE">
              <w:rPr>
                <w:rFonts w:ascii="Garamond" w:hAnsi="Garamond" w:cs="Bookman Old Style"/>
              </w:rPr>
              <w:t>Aquinas</w:t>
            </w:r>
            <w:r>
              <w:rPr>
                <w:rFonts w:ascii="Garamond" w:hAnsi="Garamond" w:cs="Bookman Old Style"/>
              </w:rPr>
              <w:t xml:space="preserve">, </w:t>
            </w:r>
            <w:r>
              <w:rPr>
                <w:rFonts w:ascii="Garamond" w:hAnsi="Garamond" w:cs="Bookman Old Style"/>
                <w:i/>
              </w:rPr>
              <w:t>On Law, Morality and Politics</w:t>
            </w:r>
            <w:r>
              <w:rPr>
                <w:rFonts w:ascii="Garamond" w:hAnsi="Garamond" w:cs="Bookman Old Style"/>
              </w:rPr>
              <w:t>, Questions 90-92</w:t>
            </w:r>
          </w:p>
          <w:p w14:paraId="5AB04A65" w14:textId="77777777" w:rsidR="009C6D77" w:rsidRDefault="009C6D77" w:rsidP="009C6D77">
            <w:pPr>
              <w:widowControl w:val="0"/>
              <w:autoSpaceDE w:val="0"/>
              <w:autoSpaceDN w:val="0"/>
              <w:adjustRightInd w:val="0"/>
              <w:ind w:right="-720"/>
              <w:rPr>
                <w:rFonts w:ascii="Garamond" w:hAnsi="Garamond" w:cs="Bookman Old Style"/>
              </w:rPr>
            </w:pPr>
            <w:r w:rsidRPr="006A65CE">
              <w:rPr>
                <w:rFonts w:ascii="Garamond" w:hAnsi="Garamond" w:cs="Bookman Old Style"/>
              </w:rPr>
              <w:t>Aquinas</w:t>
            </w:r>
            <w:r>
              <w:rPr>
                <w:rFonts w:ascii="Garamond" w:hAnsi="Garamond" w:cs="Bookman Old Style"/>
              </w:rPr>
              <w:t xml:space="preserve">, </w:t>
            </w:r>
            <w:r>
              <w:rPr>
                <w:rFonts w:ascii="Garamond" w:hAnsi="Garamond" w:cs="Bookman Old Style"/>
                <w:i/>
              </w:rPr>
              <w:t>On Law, Morality and Politics</w:t>
            </w:r>
            <w:r>
              <w:rPr>
                <w:rFonts w:ascii="Garamond" w:hAnsi="Garamond" w:cs="Bookman Old Style"/>
              </w:rPr>
              <w:t xml:space="preserve"> Questions 93-95</w:t>
            </w:r>
          </w:p>
          <w:p w14:paraId="3822EA98" w14:textId="77777777" w:rsidR="009C6D77" w:rsidRPr="003A3979" w:rsidRDefault="009C6D77" w:rsidP="009C6D77">
            <w:pPr>
              <w:widowControl w:val="0"/>
              <w:autoSpaceDE w:val="0"/>
              <w:autoSpaceDN w:val="0"/>
              <w:adjustRightInd w:val="0"/>
              <w:ind w:right="-720"/>
              <w:rPr>
                <w:rFonts w:ascii="Garamond" w:hAnsi="Garamond" w:cs="Bookman Old Style"/>
                <w:sz w:val="20"/>
                <w:szCs w:val="20"/>
              </w:rPr>
            </w:pPr>
          </w:p>
        </w:tc>
      </w:tr>
      <w:tr w:rsidR="009C6D77" w14:paraId="19A5A5E7" w14:textId="77777777" w:rsidTr="00497C04">
        <w:tc>
          <w:tcPr>
            <w:tcW w:w="1098" w:type="dxa"/>
          </w:tcPr>
          <w:p w14:paraId="3140460E" w14:textId="77777777" w:rsidR="009C6D77" w:rsidRDefault="009C6D77" w:rsidP="009C6D77">
            <w:pPr>
              <w:rPr>
                <w:rFonts w:ascii="Garamond" w:hAnsi="Garamond" w:cs="Bookman Old Style"/>
              </w:rPr>
            </w:pPr>
            <w:r>
              <w:rPr>
                <w:rFonts w:ascii="Garamond" w:hAnsi="Garamond" w:cs="Bookman Old Style"/>
              </w:rPr>
              <w:t>13</w:t>
            </w:r>
          </w:p>
        </w:tc>
        <w:tc>
          <w:tcPr>
            <w:tcW w:w="1440" w:type="dxa"/>
          </w:tcPr>
          <w:p w14:paraId="09CC44E8" w14:textId="77777777" w:rsidR="009C6D77" w:rsidRDefault="009C6D77" w:rsidP="009C6D77">
            <w:pPr>
              <w:rPr>
                <w:rFonts w:ascii="Garamond" w:hAnsi="Garamond" w:cs="Bookman Old Style"/>
              </w:rPr>
            </w:pPr>
            <w:r>
              <w:rPr>
                <w:rFonts w:ascii="Garamond" w:hAnsi="Garamond" w:cs="Bookman Old Style"/>
              </w:rPr>
              <w:t>Mon. 11/9</w:t>
            </w:r>
          </w:p>
          <w:p w14:paraId="7C7C2622" w14:textId="77777777" w:rsidR="009C6D77" w:rsidRDefault="009C6D77" w:rsidP="009C6D77">
            <w:pPr>
              <w:rPr>
                <w:rFonts w:ascii="Garamond" w:hAnsi="Garamond" w:cs="Bookman Old Style"/>
              </w:rPr>
            </w:pPr>
            <w:r>
              <w:rPr>
                <w:rFonts w:ascii="Garamond" w:hAnsi="Garamond" w:cs="Bookman Old Style"/>
              </w:rPr>
              <w:t>Wed. 11/11</w:t>
            </w:r>
          </w:p>
          <w:p w14:paraId="41CFECD9" w14:textId="77777777" w:rsidR="009C6D77" w:rsidRDefault="009C6D77" w:rsidP="009C6D77">
            <w:pPr>
              <w:rPr>
                <w:rFonts w:ascii="Garamond" w:hAnsi="Garamond" w:cs="Bookman Old Style"/>
              </w:rPr>
            </w:pPr>
          </w:p>
        </w:tc>
        <w:tc>
          <w:tcPr>
            <w:tcW w:w="9000" w:type="dxa"/>
          </w:tcPr>
          <w:p w14:paraId="60BE1C78" w14:textId="77777777" w:rsidR="009C6D77" w:rsidRDefault="009C6D77" w:rsidP="009C6D77">
            <w:pPr>
              <w:widowControl w:val="0"/>
              <w:autoSpaceDE w:val="0"/>
              <w:autoSpaceDN w:val="0"/>
              <w:adjustRightInd w:val="0"/>
              <w:ind w:right="-720"/>
              <w:rPr>
                <w:rFonts w:ascii="Garamond" w:hAnsi="Garamond" w:cs="Bookman Old Style"/>
              </w:rPr>
            </w:pPr>
            <w:r w:rsidRPr="006A65CE">
              <w:rPr>
                <w:rFonts w:ascii="Garamond" w:hAnsi="Garamond" w:cs="Bookman Old Style"/>
              </w:rPr>
              <w:t>Aquinas</w:t>
            </w:r>
            <w:r>
              <w:rPr>
                <w:rFonts w:ascii="Garamond" w:hAnsi="Garamond" w:cs="Bookman Old Style"/>
              </w:rPr>
              <w:t xml:space="preserve">, </w:t>
            </w:r>
            <w:r>
              <w:rPr>
                <w:rFonts w:ascii="Garamond" w:hAnsi="Garamond" w:cs="Bookman Old Style"/>
                <w:i/>
              </w:rPr>
              <w:t>On Law, Morality and Politics</w:t>
            </w:r>
            <w:r>
              <w:rPr>
                <w:rFonts w:ascii="Garamond" w:hAnsi="Garamond" w:cs="Bookman Old Style"/>
              </w:rPr>
              <w:t>, Questions 96-97, 57</w:t>
            </w:r>
          </w:p>
          <w:p w14:paraId="7857070D" w14:textId="77777777" w:rsidR="009C6D77" w:rsidRPr="000927A8" w:rsidRDefault="009C6D77" w:rsidP="009C6D77">
            <w:pPr>
              <w:widowControl w:val="0"/>
              <w:autoSpaceDE w:val="0"/>
              <w:autoSpaceDN w:val="0"/>
              <w:adjustRightInd w:val="0"/>
              <w:ind w:right="-720"/>
              <w:rPr>
                <w:rFonts w:ascii="Garamond" w:hAnsi="Garamond" w:cs="Bookman Old Style"/>
              </w:rPr>
            </w:pPr>
            <w:r w:rsidRPr="006A65CE">
              <w:rPr>
                <w:rFonts w:ascii="Garamond" w:hAnsi="Garamond" w:cs="Bookman Old Style"/>
              </w:rPr>
              <w:t>Aquinas</w:t>
            </w:r>
            <w:r>
              <w:rPr>
                <w:rFonts w:ascii="Garamond" w:hAnsi="Garamond" w:cs="Bookman Old Style"/>
              </w:rPr>
              <w:t xml:space="preserve">, </w:t>
            </w:r>
            <w:r>
              <w:rPr>
                <w:rFonts w:ascii="Garamond" w:hAnsi="Garamond" w:cs="Bookman Old Style"/>
                <w:i/>
              </w:rPr>
              <w:t>On Law, Morality and Politics</w:t>
            </w:r>
            <w:r>
              <w:rPr>
                <w:rFonts w:ascii="Garamond" w:hAnsi="Garamond" w:cs="Bookman Old Style"/>
              </w:rPr>
              <w:t>, Questions 58 and 61</w:t>
            </w:r>
          </w:p>
          <w:p w14:paraId="3DB6674C" w14:textId="77777777" w:rsidR="009C6D77" w:rsidRDefault="009C6D77" w:rsidP="009C6D77">
            <w:pPr>
              <w:widowControl w:val="0"/>
              <w:autoSpaceDE w:val="0"/>
              <w:autoSpaceDN w:val="0"/>
              <w:adjustRightInd w:val="0"/>
              <w:ind w:right="-720"/>
              <w:rPr>
                <w:rFonts w:ascii="Garamond" w:hAnsi="Garamond" w:cs="Bookman Old Style"/>
              </w:rPr>
            </w:pPr>
          </w:p>
        </w:tc>
      </w:tr>
      <w:tr w:rsidR="009C6D77" w14:paraId="08E17DE8" w14:textId="77777777" w:rsidTr="00497C04">
        <w:tc>
          <w:tcPr>
            <w:tcW w:w="1098" w:type="dxa"/>
          </w:tcPr>
          <w:p w14:paraId="02DA59DA" w14:textId="77777777" w:rsidR="009C6D77" w:rsidRDefault="009C6D77" w:rsidP="009C6D77">
            <w:pPr>
              <w:rPr>
                <w:rFonts w:ascii="Garamond" w:hAnsi="Garamond" w:cs="Bookman Old Style"/>
              </w:rPr>
            </w:pPr>
            <w:r>
              <w:rPr>
                <w:rFonts w:ascii="Garamond" w:hAnsi="Garamond" w:cs="Bookman Old Style"/>
              </w:rPr>
              <w:t>14</w:t>
            </w:r>
          </w:p>
        </w:tc>
        <w:tc>
          <w:tcPr>
            <w:tcW w:w="1440" w:type="dxa"/>
          </w:tcPr>
          <w:p w14:paraId="0DB5A5E3" w14:textId="77777777" w:rsidR="009C6D77" w:rsidRPr="00AD127A" w:rsidRDefault="009C6D77" w:rsidP="009C6D77">
            <w:pPr>
              <w:rPr>
                <w:rFonts w:ascii="Garamond" w:hAnsi="Garamond" w:cs="Bookman Old Style"/>
              </w:rPr>
            </w:pPr>
            <w:r>
              <w:rPr>
                <w:rFonts w:ascii="Garamond" w:hAnsi="Garamond" w:cs="Bookman Old Style"/>
              </w:rPr>
              <w:t>Mon. 11/16</w:t>
            </w:r>
          </w:p>
          <w:p w14:paraId="0CA9B6F5" w14:textId="77777777" w:rsidR="009C6D77" w:rsidRDefault="009C6D77" w:rsidP="009C6D77">
            <w:pPr>
              <w:rPr>
                <w:rFonts w:ascii="Garamond" w:hAnsi="Garamond" w:cs="Bookman Old Style"/>
              </w:rPr>
            </w:pPr>
            <w:r>
              <w:rPr>
                <w:rFonts w:ascii="Garamond" w:hAnsi="Garamond" w:cs="Bookman Old Style"/>
              </w:rPr>
              <w:t>Wed. 11/18</w:t>
            </w:r>
          </w:p>
          <w:p w14:paraId="65DC960A" w14:textId="77777777" w:rsidR="009C6D77" w:rsidRDefault="009C6D77" w:rsidP="009C6D77">
            <w:pPr>
              <w:rPr>
                <w:rFonts w:ascii="Garamond" w:hAnsi="Garamond" w:cs="Bookman Old Style"/>
              </w:rPr>
            </w:pPr>
          </w:p>
        </w:tc>
        <w:tc>
          <w:tcPr>
            <w:tcW w:w="9000" w:type="dxa"/>
          </w:tcPr>
          <w:p w14:paraId="5A74F0F2" w14:textId="77777777" w:rsidR="009C6D77" w:rsidRPr="009B3440"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rPr>
              <w:t xml:space="preserve">Christine </w:t>
            </w:r>
            <w:r w:rsidRPr="006A65CE">
              <w:rPr>
                <w:rFonts w:ascii="Garamond" w:hAnsi="Garamond" w:cs="Bookman Old Style"/>
              </w:rPr>
              <w:t xml:space="preserve">de </w:t>
            </w:r>
            <w:proofErr w:type="spellStart"/>
            <w:r w:rsidRPr="006A65CE">
              <w:rPr>
                <w:rFonts w:ascii="Garamond" w:hAnsi="Garamond" w:cs="Bookman Old Style"/>
              </w:rPr>
              <w:t>Pizan</w:t>
            </w:r>
            <w:proofErr w:type="spellEnd"/>
            <w:r w:rsidRPr="006A65CE">
              <w:rPr>
                <w:rFonts w:ascii="Garamond" w:hAnsi="Garamond" w:cs="Bookman Old Style"/>
              </w:rPr>
              <w:t xml:space="preserve">, </w:t>
            </w:r>
            <w:r>
              <w:rPr>
                <w:rFonts w:ascii="Garamond" w:hAnsi="Garamond" w:cs="Bookman Old Style"/>
                <w:i/>
              </w:rPr>
              <w:t xml:space="preserve">Selected Writings </w:t>
            </w:r>
            <w:r>
              <w:rPr>
                <w:rFonts w:ascii="Garamond" w:hAnsi="Garamond" w:cs="Bookman Old Style"/>
              </w:rPr>
              <w:t>pp. 41-5, 59-87</w:t>
            </w:r>
            <w:r w:rsidRPr="006A65CE">
              <w:rPr>
                <w:rFonts w:ascii="Garamond" w:hAnsi="Garamond" w:cs="Bookman Old Style"/>
              </w:rPr>
              <w:t xml:space="preserve"> </w:t>
            </w:r>
          </w:p>
          <w:p w14:paraId="534C62A8" w14:textId="77777777" w:rsidR="009C6D77" w:rsidRPr="009B3440" w:rsidRDefault="009C6D77" w:rsidP="009C6D77">
            <w:pPr>
              <w:widowControl w:val="0"/>
              <w:autoSpaceDE w:val="0"/>
              <w:autoSpaceDN w:val="0"/>
              <w:adjustRightInd w:val="0"/>
              <w:ind w:left="720" w:right="-720" w:hanging="720"/>
              <w:rPr>
                <w:rFonts w:ascii="Garamond" w:hAnsi="Garamond" w:cs="Bookman Old Style"/>
              </w:rPr>
            </w:pPr>
            <w:r w:rsidRPr="006A65CE">
              <w:rPr>
                <w:rFonts w:ascii="Garamond" w:hAnsi="Garamond" w:cs="Bookman Old Style"/>
              </w:rPr>
              <w:t xml:space="preserve">Christine de </w:t>
            </w:r>
            <w:proofErr w:type="spellStart"/>
            <w:r w:rsidRPr="006A65CE">
              <w:rPr>
                <w:rFonts w:ascii="Garamond" w:hAnsi="Garamond" w:cs="Bookman Old Style"/>
              </w:rPr>
              <w:t>Pizan</w:t>
            </w:r>
            <w:proofErr w:type="spellEnd"/>
            <w:r w:rsidRPr="006A65CE">
              <w:rPr>
                <w:rFonts w:ascii="Garamond" w:hAnsi="Garamond" w:cs="Bookman Old Style"/>
              </w:rPr>
              <w:t xml:space="preserve">, </w:t>
            </w:r>
            <w:r>
              <w:rPr>
                <w:rFonts w:ascii="Garamond" w:hAnsi="Garamond"/>
                <w:i/>
                <w:szCs w:val="20"/>
              </w:rPr>
              <w:t>Selected Writings</w:t>
            </w:r>
            <w:r>
              <w:rPr>
                <w:rFonts w:ascii="Garamond" w:hAnsi="Garamond"/>
                <w:szCs w:val="20"/>
              </w:rPr>
              <w:t>, 88-109, 116-141</w:t>
            </w:r>
          </w:p>
          <w:p w14:paraId="3471B2B4" w14:textId="77777777" w:rsidR="009C6D77" w:rsidRPr="003A3979" w:rsidRDefault="009C6D77" w:rsidP="009C6D77">
            <w:pPr>
              <w:widowControl w:val="0"/>
              <w:autoSpaceDE w:val="0"/>
              <w:autoSpaceDN w:val="0"/>
              <w:adjustRightInd w:val="0"/>
              <w:ind w:left="720" w:right="-720" w:hanging="720"/>
              <w:rPr>
                <w:rFonts w:ascii="Garamond" w:hAnsi="Garamond"/>
              </w:rPr>
            </w:pPr>
          </w:p>
        </w:tc>
      </w:tr>
      <w:tr w:rsidR="009C6D77" w14:paraId="5E21BC8D" w14:textId="77777777" w:rsidTr="00497C04">
        <w:tc>
          <w:tcPr>
            <w:tcW w:w="1098" w:type="dxa"/>
          </w:tcPr>
          <w:p w14:paraId="4DA7F0F1" w14:textId="77777777" w:rsidR="009C6D77" w:rsidRDefault="009C6D77" w:rsidP="009C6D77">
            <w:pPr>
              <w:rPr>
                <w:rFonts w:ascii="Garamond" w:hAnsi="Garamond" w:cs="Bookman Old Style"/>
              </w:rPr>
            </w:pPr>
            <w:r>
              <w:rPr>
                <w:rFonts w:ascii="Garamond" w:hAnsi="Garamond" w:cs="Bookman Old Style"/>
              </w:rPr>
              <w:t>15</w:t>
            </w:r>
          </w:p>
        </w:tc>
        <w:tc>
          <w:tcPr>
            <w:tcW w:w="1440" w:type="dxa"/>
          </w:tcPr>
          <w:p w14:paraId="4CA96025" w14:textId="77777777" w:rsidR="00466C4A" w:rsidRDefault="009C6D77" w:rsidP="009C6D77">
            <w:pPr>
              <w:rPr>
                <w:rFonts w:ascii="Garamond" w:hAnsi="Garamond" w:cs="Bookman Old Style"/>
              </w:rPr>
            </w:pPr>
            <w:r>
              <w:rPr>
                <w:rFonts w:ascii="Garamond" w:hAnsi="Garamond" w:cs="Bookman Old Style"/>
              </w:rPr>
              <w:t xml:space="preserve">Mon. 11/23. </w:t>
            </w:r>
          </w:p>
          <w:p w14:paraId="06872504" w14:textId="77777777" w:rsidR="00466C4A" w:rsidRDefault="00466C4A" w:rsidP="009C6D77">
            <w:pPr>
              <w:rPr>
                <w:rFonts w:ascii="Garamond" w:hAnsi="Garamond" w:cs="Bookman Old Style"/>
              </w:rPr>
            </w:pPr>
          </w:p>
          <w:p w14:paraId="3ED32837" w14:textId="18DA3746" w:rsidR="009C6D77" w:rsidRDefault="009C6D77" w:rsidP="009C6D77">
            <w:pPr>
              <w:rPr>
                <w:rFonts w:ascii="Garamond" w:hAnsi="Garamond" w:cs="Bookman Old Style"/>
              </w:rPr>
            </w:pPr>
            <w:r>
              <w:rPr>
                <w:rFonts w:ascii="Garamond" w:hAnsi="Garamond" w:cs="Bookman Old Style"/>
              </w:rPr>
              <w:t>Wed. 11/25</w:t>
            </w:r>
          </w:p>
          <w:p w14:paraId="45BA9794" w14:textId="77777777" w:rsidR="009C6D77" w:rsidRPr="003A3979" w:rsidRDefault="009C6D77" w:rsidP="009C6D77">
            <w:pPr>
              <w:rPr>
                <w:rFonts w:ascii="Garamond" w:hAnsi="Garamond" w:cs="Bookman Old Style"/>
              </w:rPr>
            </w:pPr>
          </w:p>
        </w:tc>
        <w:tc>
          <w:tcPr>
            <w:tcW w:w="9000" w:type="dxa"/>
          </w:tcPr>
          <w:p w14:paraId="388475D6" w14:textId="77777777" w:rsidR="00466C4A" w:rsidRPr="00306137" w:rsidRDefault="00466C4A" w:rsidP="00466C4A">
            <w:pPr>
              <w:widowControl w:val="0"/>
              <w:autoSpaceDE w:val="0"/>
              <w:autoSpaceDN w:val="0"/>
              <w:adjustRightInd w:val="0"/>
              <w:ind w:right="-720"/>
              <w:rPr>
                <w:rFonts w:ascii="Garamond" w:hAnsi="Garamond" w:cs="Bookman Old Style"/>
                <w:b/>
              </w:rPr>
            </w:pPr>
            <w:r>
              <w:rPr>
                <w:rFonts w:ascii="Garamond" w:hAnsi="Garamond" w:cs="Bookman Old Style"/>
                <w:b/>
              </w:rPr>
              <w:t>** Essay 2 due at start of class today</w:t>
            </w:r>
          </w:p>
          <w:p w14:paraId="2255DB30" w14:textId="77777777" w:rsidR="009C6D77" w:rsidRPr="009B3440" w:rsidRDefault="009C6D77" w:rsidP="009C6D77">
            <w:pPr>
              <w:widowControl w:val="0"/>
              <w:autoSpaceDE w:val="0"/>
              <w:autoSpaceDN w:val="0"/>
              <w:adjustRightInd w:val="0"/>
              <w:ind w:left="720" w:right="-720" w:hanging="720"/>
              <w:rPr>
                <w:rFonts w:ascii="Garamond" w:hAnsi="Garamond" w:cs="Bookman Old Style"/>
              </w:rPr>
            </w:pPr>
            <w:r w:rsidRPr="006A65CE">
              <w:rPr>
                <w:rFonts w:ascii="Garamond" w:hAnsi="Garamond" w:cs="Bookman Old Style"/>
              </w:rPr>
              <w:t xml:space="preserve">Christine de </w:t>
            </w:r>
            <w:proofErr w:type="spellStart"/>
            <w:r w:rsidRPr="006A65CE">
              <w:rPr>
                <w:rFonts w:ascii="Garamond" w:hAnsi="Garamond" w:cs="Bookman Old Style"/>
              </w:rPr>
              <w:t>Pizan</w:t>
            </w:r>
            <w:proofErr w:type="spellEnd"/>
            <w:r w:rsidRPr="006A65CE">
              <w:rPr>
                <w:rFonts w:ascii="Garamond" w:hAnsi="Garamond" w:cs="Bookman Old Style"/>
              </w:rPr>
              <w:t xml:space="preserve">, </w:t>
            </w:r>
            <w:r>
              <w:rPr>
                <w:rFonts w:ascii="Garamond" w:hAnsi="Garamond"/>
                <w:i/>
                <w:szCs w:val="20"/>
              </w:rPr>
              <w:t>Selected Writings</w:t>
            </w:r>
            <w:r>
              <w:rPr>
                <w:rFonts w:ascii="Garamond" w:hAnsi="Garamond"/>
                <w:szCs w:val="20"/>
              </w:rPr>
              <w:t xml:space="preserve">, pp. 141-155, 201-216, </w:t>
            </w:r>
          </w:p>
          <w:p w14:paraId="52C692C8" w14:textId="77777777" w:rsidR="009C6D77" w:rsidRDefault="009C6D77" w:rsidP="009C6D77">
            <w:pPr>
              <w:widowControl w:val="0"/>
              <w:autoSpaceDE w:val="0"/>
              <w:autoSpaceDN w:val="0"/>
              <w:adjustRightInd w:val="0"/>
              <w:ind w:right="-720"/>
              <w:rPr>
                <w:rFonts w:ascii="Garamond" w:hAnsi="Garamond" w:cs="Bookman Old Style"/>
                <w:b/>
              </w:rPr>
            </w:pPr>
            <w:r>
              <w:rPr>
                <w:rFonts w:ascii="Garamond" w:hAnsi="Garamond" w:cs="Bookman Old Style"/>
                <w:b/>
              </w:rPr>
              <w:t>Class Cancelled: Thanksgiving Holiday</w:t>
            </w:r>
          </w:p>
          <w:p w14:paraId="26F9F466" w14:textId="77777777" w:rsidR="009C6D77" w:rsidRPr="003A3979" w:rsidRDefault="009C6D77" w:rsidP="009C6D77">
            <w:pPr>
              <w:widowControl w:val="0"/>
              <w:autoSpaceDE w:val="0"/>
              <w:autoSpaceDN w:val="0"/>
              <w:adjustRightInd w:val="0"/>
              <w:ind w:right="-720"/>
              <w:rPr>
                <w:rFonts w:ascii="Garamond" w:hAnsi="Garamond" w:cs="Bookman Old Style"/>
                <w:b/>
              </w:rPr>
            </w:pPr>
          </w:p>
        </w:tc>
      </w:tr>
      <w:tr w:rsidR="009C6D77" w14:paraId="62EF828B" w14:textId="77777777" w:rsidTr="00497C04">
        <w:tc>
          <w:tcPr>
            <w:tcW w:w="1098" w:type="dxa"/>
          </w:tcPr>
          <w:p w14:paraId="4F4B62B6" w14:textId="77777777" w:rsidR="009C6D77" w:rsidRDefault="009C6D77" w:rsidP="009C6D77">
            <w:pPr>
              <w:rPr>
                <w:rFonts w:ascii="Garamond" w:hAnsi="Garamond" w:cs="Bookman Old Style"/>
              </w:rPr>
            </w:pPr>
            <w:r>
              <w:rPr>
                <w:rFonts w:ascii="Garamond" w:hAnsi="Garamond" w:cs="Bookman Old Style"/>
              </w:rPr>
              <w:t>16</w:t>
            </w:r>
          </w:p>
        </w:tc>
        <w:tc>
          <w:tcPr>
            <w:tcW w:w="1440" w:type="dxa"/>
          </w:tcPr>
          <w:p w14:paraId="1A16B2C4" w14:textId="77777777" w:rsidR="009C6D77" w:rsidRDefault="009C6D77" w:rsidP="009C6D77">
            <w:pPr>
              <w:rPr>
                <w:rFonts w:ascii="Garamond" w:hAnsi="Garamond" w:cs="Bookman Old Style"/>
              </w:rPr>
            </w:pPr>
            <w:r>
              <w:rPr>
                <w:rFonts w:ascii="Garamond" w:hAnsi="Garamond" w:cs="Bookman Old Style"/>
              </w:rPr>
              <w:t>Mon. 11/30</w:t>
            </w:r>
          </w:p>
          <w:p w14:paraId="73D4CA17" w14:textId="77777777" w:rsidR="009C6D77" w:rsidRDefault="009C6D77" w:rsidP="009C6D77">
            <w:pPr>
              <w:rPr>
                <w:rFonts w:ascii="Garamond" w:hAnsi="Garamond" w:cs="Bookman Old Style"/>
              </w:rPr>
            </w:pPr>
            <w:r>
              <w:rPr>
                <w:rFonts w:ascii="Garamond" w:hAnsi="Garamond" w:cs="Bookman Old Style"/>
              </w:rPr>
              <w:t>Wed. 12/2</w:t>
            </w:r>
          </w:p>
          <w:p w14:paraId="4559B9BC" w14:textId="77777777" w:rsidR="009C6D77" w:rsidRDefault="009C6D77" w:rsidP="009C6D77">
            <w:pPr>
              <w:rPr>
                <w:rFonts w:ascii="Garamond" w:hAnsi="Garamond" w:cs="Bookman Old Style"/>
              </w:rPr>
            </w:pPr>
            <w:r>
              <w:rPr>
                <w:rFonts w:ascii="Garamond" w:hAnsi="Garamond" w:cs="Bookman Old Style"/>
              </w:rPr>
              <w:t>Fri. 12/4</w:t>
            </w:r>
          </w:p>
        </w:tc>
        <w:tc>
          <w:tcPr>
            <w:tcW w:w="9000" w:type="dxa"/>
          </w:tcPr>
          <w:p w14:paraId="1E3731FF" w14:textId="77777777" w:rsidR="009C6D77"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rPr>
              <w:t xml:space="preserve">Christine </w:t>
            </w:r>
            <w:r w:rsidRPr="006A65CE">
              <w:rPr>
                <w:rFonts w:ascii="Garamond" w:hAnsi="Garamond" w:cs="Bookman Old Style"/>
              </w:rPr>
              <w:t xml:space="preserve">de </w:t>
            </w:r>
            <w:proofErr w:type="spellStart"/>
            <w:r w:rsidRPr="006A65CE">
              <w:rPr>
                <w:rFonts w:ascii="Garamond" w:hAnsi="Garamond" w:cs="Bookman Old Style"/>
              </w:rPr>
              <w:t>Pizan</w:t>
            </w:r>
            <w:proofErr w:type="spellEnd"/>
            <w:r w:rsidRPr="006A65CE">
              <w:rPr>
                <w:rFonts w:ascii="Garamond" w:hAnsi="Garamond" w:cs="Bookman Old Style"/>
              </w:rPr>
              <w:t xml:space="preserve">, </w:t>
            </w:r>
            <w:r>
              <w:rPr>
                <w:rFonts w:ascii="Garamond" w:hAnsi="Garamond" w:cs="Bookman Old Style"/>
                <w:i/>
              </w:rPr>
              <w:t>Selected Writings</w:t>
            </w:r>
            <w:r>
              <w:rPr>
                <w:rFonts w:ascii="Garamond" w:hAnsi="Garamond" w:cs="Bookman Old Style"/>
              </w:rPr>
              <w:t>, pp.</w:t>
            </w:r>
            <w:r>
              <w:rPr>
                <w:rFonts w:ascii="Garamond" w:hAnsi="Garamond" w:cs="Bookman Old Style"/>
                <w:i/>
              </w:rPr>
              <w:t xml:space="preserve"> </w:t>
            </w:r>
            <w:r>
              <w:rPr>
                <w:rFonts w:ascii="Garamond" w:hAnsi="Garamond"/>
                <w:szCs w:val="20"/>
              </w:rPr>
              <w:t>229-248, 252-262</w:t>
            </w:r>
          </w:p>
          <w:p w14:paraId="4685CF2A" w14:textId="77777777" w:rsidR="009C6D77" w:rsidRDefault="009C6D77" w:rsidP="009C6D77">
            <w:pPr>
              <w:widowControl w:val="0"/>
              <w:autoSpaceDE w:val="0"/>
              <w:autoSpaceDN w:val="0"/>
              <w:adjustRightInd w:val="0"/>
              <w:ind w:right="-720"/>
              <w:rPr>
                <w:rFonts w:ascii="Garamond" w:hAnsi="Garamond" w:cs="Bookman Old Style"/>
                <w:b/>
              </w:rPr>
            </w:pPr>
            <w:r>
              <w:rPr>
                <w:rFonts w:ascii="Garamond" w:hAnsi="Garamond" w:cs="Bookman Old Style"/>
                <w:b/>
              </w:rPr>
              <w:t>Class Cancelled: Reading Day</w:t>
            </w:r>
          </w:p>
          <w:p w14:paraId="16695BB2" w14:textId="77777777" w:rsidR="009C6D77" w:rsidRPr="00553DBA" w:rsidRDefault="009C6D77" w:rsidP="009C6D77">
            <w:pPr>
              <w:widowControl w:val="0"/>
              <w:autoSpaceDE w:val="0"/>
              <w:autoSpaceDN w:val="0"/>
              <w:adjustRightInd w:val="0"/>
              <w:ind w:right="-720"/>
              <w:rPr>
                <w:rFonts w:ascii="Garamond" w:hAnsi="Garamond" w:cs="Bookman Old Style"/>
              </w:rPr>
            </w:pPr>
            <w:r>
              <w:rPr>
                <w:rFonts w:ascii="Garamond" w:hAnsi="Garamond" w:cs="Bookman Old Style"/>
                <w:b/>
              </w:rPr>
              <w:t xml:space="preserve">Final Exam: </w:t>
            </w:r>
            <w:r>
              <w:rPr>
                <w:rFonts w:ascii="Garamond" w:hAnsi="Garamond" w:cs="Bookman Old Style"/>
              </w:rPr>
              <w:t>12-3 PM</w:t>
            </w:r>
          </w:p>
        </w:tc>
      </w:tr>
      <w:tr w:rsidR="009C6D77" w14:paraId="46BF6BBC" w14:textId="77777777" w:rsidTr="00497C04">
        <w:tc>
          <w:tcPr>
            <w:tcW w:w="1098" w:type="dxa"/>
          </w:tcPr>
          <w:p w14:paraId="19700842" w14:textId="77777777" w:rsidR="009C6D77" w:rsidRDefault="009C6D77" w:rsidP="009C6D77">
            <w:pPr>
              <w:rPr>
                <w:rFonts w:ascii="Garamond" w:hAnsi="Garamond" w:cs="Bookman Old Style"/>
              </w:rPr>
            </w:pPr>
          </w:p>
        </w:tc>
        <w:tc>
          <w:tcPr>
            <w:tcW w:w="1440" w:type="dxa"/>
          </w:tcPr>
          <w:p w14:paraId="79F985D1" w14:textId="77777777" w:rsidR="009C6D77" w:rsidRDefault="009C6D77" w:rsidP="009C6D77">
            <w:pPr>
              <w:rPr>
                <w:rFonts w:ascii="Garamond" w:hAnsi="Garamond" w:cs="Bookman Old Style"/>
              </w:rPr>
            </w:pPr>
          </w:p>
        </w:tc>
        <w:tc>
          <w:tcPr>
            <w:tcW w:w="9000" w:type="dxa"/>
          </w:tcPr>
          <w:p w14:paraId="748FABD1" w14:textId="77777777" w:rsidR="009C6D77" w:rsidRPr="003A3979" w:rsidRDefault="009C6D77" w:rsidP="009C6D77">
            <w:pPr>
              <w:widowControl w:val="0"/>
              <w:autoSpaceDE w:val="0"/>
              <w:autoSpaceDN w:val="0"/>
              <w:adjustRightInd w:val="0"/>
              <w:ind w:right="-720"/>
              <w:rPr>
                <w:rFonts w:ascii="Garamond" w:hAnsi="Garamond" w:cs="Bookman Old Style"/>
                <w:b/>
                <w:bCs/>
              </w:rPr>
            </w:pPr>
          </w:p>
        </w:tc>
      </w:tr>
    </w:tbl>
    <w:p w14:paraId="3C2ECE54" w14:textId="4F4E0A6F" w:rsidR="004E43A2" w:rsidRPr="00DD6D57" w:rsidRDefault="004E43A2" w:rsidP="00DD6D57">
      <w:pPr>
        <w:widowControl w:val="0"/>
        <w:autoSpaceDE w:val="0"/>
        <w:autoSpaceDN w:val="0"/>
        <w:adjustRightInd w:val="0"/>
        <w:ind w:right="-720"/>
        <w:rPr>
          <w:rFonts w:ascii="Garamond" w:hAnsi="Garamond" w:cs="Bookman Old Style"/>
        </w:rPr>
      </w:pPr>
    </w:p>
    <w:p w14:paraId="53F2BEF5" w14:textId="77777777" w:rsidR="00D15A15" w:rsidRPr="00AD127A" w:rsidRDefault="00D15A15" w:rsidP="00D15A15">
      <w:pPr>
        <w:widowControl w:val="0"/>
        <w:autoSpaceDE w:val="0"/>
        <w:autoSpaceDN w:val="0"/>
        <w:adjustRightInd w:val="0"/>
        <w:ind w:right="-720"/>
        <w:rPr>
          <w:rFonts w:ascii="Garamond" w:hAnsi="Garamond"/>
          <w:b/>
        </w:rPr>
      </w:pPr>
    </w:p>
    <w:p w14:paraId="0799B822" w14:textId="77777777" w:rsidR="00D15A15" w:rsidRDefault="00D15A15" w:rsidP="00D15A15">
      <w:pPr>
        <w:rPr>
          <w:rFonts w:ascii="Garamond" w:hAnsi="Garamond" w:cs="Bookman Old Style"/>
        </w:rPr>
      </w:pPr>
    </w:p>
    <w:p w14:paraId="2F39B151" w14:textId="77777777" w:rsidR="00D15A15" w:rsidRPr="00AD127A" w:rsidRDefault="00D15A15" w:rsidP="00D15A15">
      <w:pPr>
        <w:rPr>
          <w:rFonts w:ascii="Garamond" w:hAnsi="Garamond"/>
        </w:rPr>
      </w:pPr>
    </w:p>
    <w:p w14:paraId="53543668" w14:textId="77777777" w:rsidR="00D15A15" w:rsidRPr="00822150" w:rsidRDefault="00D15A15" w:rsidP="00D15A15">
      <w:pPr>
        <w:rPr>
          <w:rFonts w:ascii="Garamond" w:hAnsi="Garamond"/>
        </w:rPr>
      </w:pPr>
    </w:p>
    <w:p w14:paraId="40B28F15" w14:textId="25045B75" w:rsidR="003F7477" w:rsidRDefault="003F7477" w:rsidP="006D20B4">
      <w:pPr>
        <w:rPr>
          <w:rFonts w:ascii="Garamond" w:hAnsi="Garamond"/>
          <w:b/>
        </w:rPr>
      </w:pPr>
    </w:p>
    <w:p w14:paraId="1D27F8C4" w14:textId="5AA5C436" w:rsidR="003F7477" w:rsidRDefault="003F7477" w:rsidP="006D20B4">
      <w:pPr>
        <w:rPr>
          <w:rFonts w:ascii="Garamond" w:hAnsi="Garamond"/>
          <w:b/>
        </w:rPr>
      </w:pPr>
    </w:p>
    <w:p w14:paraId="217F2C68" w14:textId="74EDDC9D" w:rsidR="003F7477" w:rsidRDefault="003F7477" w:rsidP="006D20B4">
      <w:pPr>
        <w:rPr>
          <w:rFonts w:ascii="Garamond" w:hAnsi="Garamond"/>
          <w:b/>
        </w:rPr>
      </w:pPr>
    </w:p>
    <w:p w14:paraId="26D743E9" w14:textId="7189037C" w:rsidR="003F7477" w:rsidRDefault="003F7477" w:rsidP="006D20B4">
      <w:pPr>
        <w:rPr>
          <w:rFonts w:ascii="Garamond" w:hAnsi="Garamond"/>
          <w:b/>
        </w:rPr>
      </w:pPr>
    </w:p>
    <w:p w14:paraId="2A925843" w14:textId="1F7468EF" w:rsidR="006D20B4" w:rsidRPr="003101B8" w:rsidRDefault="006D20B4" w:rsidP="006D20B4">
      <w:pPr>
        <w:rPr>
          <w:rFonts w:ascii="Garamond" w:hAnsi="Garamond"/>
        </w:rPr>
      </w:pPr>
    </w:p>
    <w:p w14:paraId="4B50D343" w14:textId="7F432AA1" w:rsidR="006D20B4" w:rsidRDefault="006D20B4" w:rsidP="006D20B4">
      <w:pPr>
        <w:widowControl w:val="0"/>
        <w:autoSpaceDE w:val="0"/>
        <w:autoSpaceDN w:val="0"/>
        <w:adjustRightInd w:val="0"/>
        <w:ind w:right="-720"/>
        <w:rPr>
          <w:rFonts w:ascii="Garamond" w:hAnsi="Garamond" w:cs="Bookman Old Style"/>
        </w:rPr>
      </w:pPr>
    </w:p>
    <w:p w14:paraId="7DF03514" w14:textId="33113412" w:rsidR="006D20B4" w:rsidRDefault="006D20B4" w:rsidP="006D20B4">
      <w:pPr>
        <w:widowControl w:val="0"/>
        <w:autoSpaceDE w:val="0"/>
        <w:autoSpaceDN w:val="0"/>
        <w:adjustRightInd w:val="0"/>
        <w:ind w:right="-720"/>
        <w:rPr>
          <w:rFonts w:ascii="Garamond" w:hAnsi="Garamond" w:cs="Bookman Old Style"/>
        </w:rPr>
      </w:pPr>
    </w:p>
    <w:p w14:paraId="4FEA5285" w14:textId="77777777" w:rsidR="003F7477" w:rsidRDefault="003F7477" w:rsidP="006D20B4">
      <w:pPr>
        <w:rPr>
          <w:rFonts w:ascii="Garamond" w:hAnsi="Garamond"/>
          <w:b/>
        </w:rPr>
      </w:pPr>
    </w:p>
    <w:p w14:paraId="6B6C8CE8" w14:textId="77777777" w:rsidR="003F7477" w:rsidRDefault="003F7477" w:rsidP="006D20B4">
      <w:pPr>
        <w:rPr>
          <w:rFonts w:ascii="Garamond" w:hAnsi="Garamond"/>
          <w:b/>
        </w:rPr>
      </w:pPr>
    </w:p>
    <w:p w14:paraId="3E66A342" w14:textId="77777777" w:rsidR="003F7477" w:rsidRDefault="003F7477" w:rsidP="006D20B4">
      <w:pPr>
        <w:rPr>
          <w:rFonts w:ascii="Garamond" w:hAnsi="Garamond"/>
          <w:b/>
        </w:rPr>
      </w:pPr>
    </w:p>
    <w:p w14:paraId="0291E1F0" w14:textId="77777777" w:rsidR="003F7477" w:rsidRDefault="003F7477" w:rsidP="006D20B4">
      <w:pPr>
        <w:rPr>
          <w:rFonts w:ascii="Garamond" w:hAnsi="Garamond"/>
          <w:b/>
        </w:rPr>
      </w:pPr>
    </w:p>
    <w:p w14:paraId="4BCAD587" w14:textId="3714905E" w:rsidR="003F7477" w:rsidRDefault="003F7477" w:rsidP="006D20B4">
      <w:pPr>
        <w:rPr>
          <w:rFonts w:ascii="Garamond" w:hAnsi="Garamond"/>
          <w:b/>
        </w:rPr>
      </w:pPr>
    </w:p>
    <w:p w14:paraId="3F6E6F97" w14:textId="77777777" w:rsidR="003F7477" w:rsidRDefault="003F7477" w:rsidP="006D20B4">
      <w:pPr>
        <w:rPr>
          <w:rFonts w:ascii="Garamond" w:hAnsi="Garamond"/>
          <w:b/>
        </w:rPr>
      </w:pPr>
    </w:p>
    <w:p w14:paraId="0ABBBBA4" w14:textId="58F85E6E" w:rsidR="003F7477" w:rsidRDefault="003F7477" w:rsidP="006D20B4">
      <w:pPr>
        <w:rPr>
          <w:rFonts w:ascii="Garamond" w:hAnsi="Garamond"/>
          <w:b/>
        </w:rPr>
      </w:pPr>
    </w:p>
    <w:p w14:paraId="36F7496F" w14:textId="29A00207" w:rsidR="007D1C6D" w:rsidRPr="00AB5F2F" w:rsidRDefault="007D1C6D" w:rsidP="00AB5F2F">
      <w:pPr>
        <w:widowControl w:val="0"/>
        <w:autoSpaceDE w:val="0"/>
        <w:autoSpaceDN w:val="0"/>
        <w:adjustRightInd w:val="0"/>
        <w:ind w:right="-720"/>
        <w:rPr>
          <w:rFonts w:ascii="Garamond" w:hAnsi="Garamond" w:cs="Bookman Old Style"/>
          <w:b/>
          <w:bCs/>
        </w:rPr>
      </w:pPr>
    </w:p>
    <w:sectPr w:rsidR="007D1C6D" w:rsidRPr="00AB5F2F" w:rsidSect="00E23B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50D47"/>
    <w:multiLevelType w:val="hybridMultilevel"/>
    <w:tmpl w:val="2F72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8481D"/>
    <w:multiLevelType w:val="hybridMultilevel"/>
    <w:tmpl w:val="75EE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1A78A3"/>
    <w:multiLevelType w:val="hybridMultilevel"/>
    <w:tmpl w:val="A7FA9D0C"/>
    <w:lvl w:ilvl="0" w:tplc="FB62796E">
      <w:start w:val="1"/>
      <w:numFmt w:val="bullet"/>
      <w:lvlText w:val=""/>
      <w:lvlJc w:val="left"/>
      <w:pPr>
        <w:tabs>
          <w:tab w:val="num" w:pos="2160"/>
        </w:tabs>
        <w:ind w:left="2160" w:hanging="108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5A05186"/>
    <w:multiLevelType w:val="hybridMultilevel"/>
    <w:tmpl w:val="810AC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BD40F4"/>
    <w:multiLevelType w:val="hybridMultilevel"/>
    <w:tmpl w:val="1ACC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8B7D0A"/>
    <w:multiLevelType w:val="hybridMultilevel"/>
    <w:tmpl w:val="7FD46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9C"/>
    <w:rsid w:val="00016E92"/>
    <w:rsid w:val="0003396C"/>
    <w:rsid w:val="000519DD"/>
    <w:rsid w:val="00066E8A"/>
    <w:rsid w:val="000927A8"/>
    <w:rsid w:val="00097A75"/>
    <w:rsid w:val="000A6DEA"/>
    <w:rsid w:val="000B1E2D"/>
    <w:rsid w:val="000B2A34"/>
    <w:rsid w:val="000B4956"/>
    <w:rsid w:val="00103489"/>
    <w:rsid w:val="00143CBB"/>
    <w:rsid w:val="00150F86"/>
    <w:rsid w:val="00170015"/>
    <w:rsid w:val="0017312F"/>
    <w:rsid w:val="00174223"/>
    <w:rsid w:val="0018463F"/>
    <w:rsid w:val="001A1B42"/>
    <w:rsid w:val="001D75DB"/>
    <w:rsid w:val="001E0D1B"/>
    <w:rsid w:val="001F256B"/>
    <w:rsid w:val="002028BE"/>
    <w:rsid w:val="0021697F"/>
    <w:rsid w:val="00222B96"/>
    <w:rsid w:val="00225EDB"/>
    <w:rsid w:val="002309EF"/>
    <w:rsid w:val="00261BED"/>
    <w:rsid w:val="00267F8A"/>
    <w:rsid w:val="00270C9C"/>
    <w:rsid w:val="0027504A"/>
    <w:rsid w:val="00287B37"/>
    <w:rsid w:val="002A4D16"/>
    <w:rsid w:val="002B216B"/>
    <w:rsid w:val="002B338E"/>
    <w:rsid w:val="002E3AA8"/>
    <w:rsid w:val="00306137"/>
    <w:rsid w:val="003506A0"/>
    <w:rsid w:val="003530C1"/>
    <w:rsid w:val="0035615C"/>
    <w:rsid w:val="00372AD2"/>
    <w:rsid w:val="003733AA"/>
    <w:rsid w:val="00396D28"/>
    <w:rsid w:val="003A18CB"/>
    <w:rsid w:val="003B4C72"/>
    <w:rsid w:val="003E2FFB"/>
    <w:rsid w:val="003E7971"/>
    <w:rsid w:val="003F7477"/>
    <w:rsid w:val="00410B7F"/>
    <w:rsid w:val="004339F0"/>
    <w:rsid w:val="0044635A"/>
    <w:rsid w:val="00455684"/>
    <w:rsid w:val="00466C4A"/>
    <w:rsid w:val="004940B8"/>
    <w:rsid w:val="00497C04"/>
    <w:rsid w:val="004A4E1A"/>
    <w:rsid w:val="004E43A2"/>
    <w:rsid w:val="004E5BD2"/>
    <w:rsid w:val="0050794E"/>
    <w:rsid w:val="0051372B"/>
    <w:rsid w:val="00553DBA"/>
    <w:rsid w:val="00560C63"/>
    <w:rsid w:val="00575275"/>
    <w:rsid w:val="005808D5"/>
    <w:rsid w:val="005A4D19"/>
    <w:rsid w:val="005A70F4"/>
    <w:rsid w:val="0069469F"/>
    <w:rsid w:val="006A65CE"/>
    <w:rsid w:val="006D20B4"/>
    <w:rsid w:val="006F031F"/>
    <w:rsid w:val="006F72BD"/>
    <w:rsid w:val="00706487"/>
    <w:rsid w:val="00715DCA"/>
    <w:rsid w:val="0071640A"/>
    <w:rsid w:val="00734C06"/>
    <w:rsid w:val="00756F0C"/>
    <w:rsid w:val="007572A1"/>
    <w:rsid w:val="00773659"/>
    <w:rsid w:val="00781B3D"/>
    <w:rsid w:val="007878C8"/>
    <w:rsid w:val="007B3A61"/>
    <w:rsid w:val="007C50A8"/>
    <w:rsid w:val="007D1C6D"/>
    <w:rsid w:val="007E2768"/>
    <w:rsid w:val="007E6A95"/>
    <w:rsid w:val="00800A46"/>
    <w:rsid w:val="0080467D"/>
    <w:rsid w:val="00843344"/>
    <w:rsid w:val="00846887"/>
    <w:rsid w:val="008962F5"/>
    <w:rsid w:val="00897313"/>
    <w:rsid w:val="008A2796"/>
    <w:rsid w:val="008B3753"/>
    <w:rsid w:val="009005C9"/>
    <w:rsid w:val="009476EA"/>
    <w:rsid w:val="0096779E"/>
    <w:rsid w:val="0097152A"/>
    <w:rsid w:val="0097675B"/>
    <w:rsid w:val="00996BBB"/>
    <w:rsid w:val="009B3440"/>
    <w:rsid w:val="009C2BF8"/>
    <w:rsid w:val="009C6D77"/>
    <w:rsid w:val="009D435F"/>
    <w:rsid w:val="00A25C04"/>
    <w:rsid w:val="00A30277"/>
    <w:rsid w:val="00A314F3"/>
    <w:rsid w:val="00A34795"/>
    <w:rsid w:val="00A60AC1"/>
    <w:rsid w:val="00A60CB7"/>
    <w:rsid w:val="00A61D9F"/>
    <w:rsid w:val="00A743C8"/>
    <w:rsid w:val="00A9073B"/>
    <w:rsid w:val="00AA143C"/>
    <w:rsid w:val="00AB5F2F"/>
    <w:rsid w:val="00AD016F"/>
    <w:rsid w:val="00AD05DD"/>
    <w:rsid w:val="00AD3849"/>
    <w:rsid w:val="00B12097"/>
    <w:rsid w:val="00B2482D"/>
    <w:rsid w:val="00B24ABC"/>
    <w:rsid w:val="00B5057E"/>
    <w:rsid w:val="00B55DE8"/>
    <w:rsid w:val="00B62CC4"/>
    <w:rsid w:val="00B65013"/>
    <w:rsid w:val="00B65994"/>
    <w:rsid w:val="00B733C8"/>
    <w:rsid w:val="00B74535"/>
    <w:rsid w:val="00B76E03"/>
    <w:rsid w:val="00B84390"/>
    <w:rsid w:val="00B92533"/>
    <w:rsid w:val="00BA08FD"/>
    <w:rsid w:val="00BD6905"/>
    <w:rsid w:val="00BE4DC6"/>
    <w:rsid w:val="00BE707F"/>
    <w:rsid w:val="00BF49B7"/>
    <w:rsid w:val="00C00A39"/>
    <w:rsid w:val="00C07DE9"/>
    <w:rsid w:val="00C254F9"/>
    <w:rsid w:val="00C31111"/>
    <w:rsid w:val="00C40797"/>
    <w:rsid w:val="00C578D6"/>
    <w:rsid w:val="00C64ACB"/>
    <w:rsid w:val="00C76E6E"/>
    <w:rsid w:val="00C84268"/>
    <w:rsid w:val="00C85A64"/>
    <w:rsid w:val="00CB0354"/>
    <w:rsid w:val="00CC5C66"/>
    <w:rsid w:val="00CD1C99"/>
    <w:rsid w:val="00CE060D"/>
    <w:rsid w:val="00CE7A2D"/>
    <w:rsid w:val="00CF487F"/>
    <w:rsid w:val="00D07540"/>
    <w:rsid w:val="00D15A15"/>
    <w:rsid w:val="00D2559F"/>
    <w:rsid w:val="00D479F3"/>
    <w:rsid w:val="00D643D6"/>
    <w:rsid w:val="00D6510D"/>
    <w:rsid w:val="00D67C69"/>
    <w:rsid w:val="00D81C3D"/>
    <w:rsid w:val="00D95DEA"/>
    <w:rsid w:val="00DA0774"/>
    <w:rsid w:val="00DB2F51"/>
    <w:rsid w:val="00DC23F1"/>
    <w:rsid w:val="00DD6D57"/>
    <w:rsid w:val="00E23B39"/>
    <w:rsid w:val="00E301CE"/>
    <w:rsid w:val="00E5263C"/>
    <w:rsid w:val="00E54DAE"/>
    <w:rsid w:val="00E54E7B"/>
    <w:rsid w:val="00E70DB9"/>
    <w:rsid w:val="00E92C79"/>
    <w:rsid w:val="00EB13E1"/>
    <w:rsid w:val="00EB5B3A"/>
    <w:rsid w:val="00ED168E"/>
    <w:rsid w:val="00EF64AA"/>
    <w:rsid w:val="00F047D3"/>
    <w:rsid w:val="00F07865"/>
    <w:rsid w:val="00F850CB"/>
    <w:rsid w:val="00F962E9"/>
    <w:rsid w:val="00F963B7"/>
    <w:rsid w:val="00FA334D"/>
    <w:rsid w:val="00FD3FD5"/>
    <w:rsid w:val="00FD7BC0"/>
    <w:rsid w:val="00FE76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paragraph" w:styleId="Heading3">
    <w:name w:val="heading 3"/>
    <w:basedOn w:val="Normal"/>
    <w:link w:val="Heading3Char"/>
    <w:uiPriority w:val="9"/>
    <w:rsid w:val="00E54E7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D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9DE"/>
    <w:rPr>
      <w:rFonts w:ascii="Lucida Grande" w:hAnsi="Lucida Grande"/>
      <w:sz w:val="18"/>
      <w:szCs w:val="18"/>
    </w:rPr>
  </w:style>
  <w:style w:type="character" w:styleId="Hyperlink">
    <w:name w:val="Hyperlink"/>
    <w:basedOn w:val="DefaultParagraphFont"/>
    <w:uiPriority w:val="99"/>
    <w:unhideWhenUsed/>
    <w:rsid w:val="00270C9C"/>
    <w:rPr>
      <w:color w:val="0000FF" w:themeColor="hyperlink"/>
      <w:u w:val="single"/>
    </w:rPr>
  </w:style>
  <w:style w:type="character" w:customStyle="1" w:styleId="underline">
    <w:name w:val="underline"/>
    <w:basedOn w:val="DefaultParagraphFont"/>
    <w:rsid w:val="001E0D1B"/>
  </w:style>
  <w:style w:type="paragraph" w:styleId="NormalWeb">
    <w:name w:val="Normal (Web)"/>
    <w:basedOn w:val="Normal"/>
    <w:uiPriority w:val="99"/>
    <w:rsid w:val="0096779E"/>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E54E7B"/>
    <w:rPr>
      <w:rFonts w:ascii="Times" w:hAnsi="Times"/>
      <w:b/>
      <w:sz w:val="27"/>
      <w:szCs w:val="20"/>
    </w:rPr>
  </w:style>
  <w:style w:type="character" w:styleId="FollowedHyperlink">
    <w:name w:val="FollowedHyperlink"/>
    <w:basedOn w:val="DefaultParagraphFont"/>
    <w:rsid w:val="008B3753"/>
    <w:rPr>
      <w:color w:val="800080" w:themeColor="followedHyperlink"/>
      <w:u w:val="single"/>
    </w:rPr>
  </w:style>
  <w:style w:type="character" w:styleId="CommentReference">
    <w:name w:val="annotation reference"/>
    <w:basedOn w:val="DefaultParagraphFont"/>
    <w:rsid w:val="007E6A95"/>
    <w:rPr>
      <w:sz w:val="18"/>
      <w:szCs w:val="18"/>
    </w:rPr>
  </w:style>
  <w:style w:type="paragraph" w:styleId="CommentText">
    <w:name w:val="annotation text"/>
    <w:basedOn w:val="Normal"/>
    <w:link w:val="CommentTextChar"/>
    <w:rsid w:val="007E6A95"/>
  </w:style>
  <w:style w:type="character" w:customStyle="1" w:styleId="CommentTextChar">
    <w:name w:val="Comment Text Char"/>
    <w:basedOn w:val="DefaultParagraphFont"/>
    <w:link w:val="CommentText"/>
    <w:rsid w:val="007E6A95"/>
  </w:style>
  <w:style w:type="paragraph" w:styleId="CommentSubject">
    <w:name w:val="annotation subject"/>
    <w:basedOn w:val="CommentText"/>
    <w:next w:val="CommentText"/>
    <w:link w:val="CommentSubjectChar"/>
    <w:rsid w:val="007E6A95"/>
    <w:rPr>
      <w:b/>
      <w:bCs/>
      <w:sz w:val="20"/>
      <w:szCs w:val="20"/>
    </w:rPr>
  </w:style>
  <w:style w:type="character" w:customStyle="1" w:styleId="CommentSubjectChar">
    <w:name w:val="Comment Subject Char"/>
    <w:basedOn w:val="CommentTextChar"/>
    <w:link w:val="CommentSubject"/>
    <w:rsid w:val="007E6A95"/>
    <w:rPr>
      <w:b/>
      <w:bCs/>
      <w:sz w:val="20"/>
      <w:szCs w:val="20"/>
    </w:rPr>
  </w:style>
  <w:style w:type="paragraph" w:styleId="ListParagraph">
    <w:name w:val="List Paragraph"/>
    <w:basedOn w:val="Normal"/>
    <w:uiPriority w:val="34"/>
    <w:qFormat/>
    <w:rsid w:val="005808D5"/>
    <w:pPr>
      <w:ind w:left="720"/>
      <w:contextualSpacing/>
    </w:pPr>
  </w:style>
  <w:style w:type="table" w:styleId="TableGrid">
    <w:name w:val="Table Grid"/>
    <w:basedOn w:val="TableNormal"/>
    <w:rsid w:val="004E43A2"/>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paragraph" w:styleId="Heading3">
    <w:name w:val="heading 3"/>
    <w:basedOn w:val="Normal"/>
    <w:link w:val="Heading3Char"/>
    <w:uiPriority w:val="9"/>
    <w:rsid w:val="00E54E7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D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9DE"/>
    <w:rPr>
      <w:rFonts w:ascii="Lucida Grande" w:hAnsi="Lucida Grande"/>
      <w:sz w:val="18"/>
      <w:szCs w:val="18"/>
    </w:rPr>
  </w:style>
  <w:style w:type="character" w:styleId="Hyperlink">
    <w:name w:val="Hyperlink"/>
    <w:basedOn w:val="DefaultParagraphFont"/>
    <w:uiPriority w:val="99"/>
    <w:unhideWhenUsed/>
    <w:rsid w:val="00270C9C"/>
    <w:rPr>
      <w:color w:val="0000FF" w:themeColor="hyperlink"/>
      <w:u w:val="single"/>
    </w:rPr>
  </w:style>
  <w:style w:type="character" w:customStyle="1" w:styleId="underline">
    <w:name w:val="underline"/>
    <w:basedOn w:val="DefaultParagraphFont"/>
    <w:rsid w:val="001E0D1B"/>
  </w:style>
  <w:style w:type="paragraph" w:styleId="NormalWeb">
    <w:name w:val="Normal (Web)"/>
    <w:basedOn w:val="Normal"/>
    <w:uiPriority w:val="99"/>
    <w:rsid w:val="0096779E"/>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E54E7B"/>
    <w:rPr>
      <w:rFonts w:ascii="Times" w:hAnsi="Times"/>
      <w:b/>
      <w:sz w:val="27"/>
      <w:szCs w:val="20"/>
    </w:rPr>
  </w:style>
  <w:style w:type="character" w:styleId="FollowedHyperlink">
    <w:name w:val="FollowedHyperlink"/>
    <w:basedOn w:val="DefaultParagraphFont"/>
    <w:rsid w:val="008B3753"/>
    <w:rPr>
      <w:color w:val="800080" w:themeColor="followedHyperlink"/>
      <w:u w:val="single"/>
    </w:rPr>
  </w:style>
  <w:style w:type="character" w:styleId="CommentReference">
    <w:name w:val="annotation reference"/>
    <w:basedOn w:val="DefaultParagraphFont"/>
    <w:rsid w:val="007E6A95"/>
    <w:rPr>
      <w:sz w:val="18"/>
      <w:szCs w:val="18"/>
    </w:rPr>
  </w:style>
  <w:style w:type="paragraph" w:styleId="CommentText">
    <w:name w:val="annotation text"/>
    <w:basedOn w:val="Normal"/>
    <w:link w:val="CommentTextChar"/>
    <w:rsid w:val="007E6A95"/>
  </w:style>
  <w:style w:type="character" w:customStyle="1" w:styleId="CommentTextChar">
    <w:name w:val="Comment Text Char"/>
    <w:basedOn w:val="DefaultParagraphFont"/>
    <w:link w:val="CommentText"/>
    <w:rsid w:val="007E6A95"/>
  </w:style>
  <w:style w:type="paragraph" w:styleId="CommentSubject">
    <w:name w:val="annotation subject"/>
    <w:basedOn w:val="CommentText"/>
    <w:next w:val="CommentText"/>
    <w:link w:val="CommentSubjectChar"/>
    <w:rsid w:val="007E6A95"/>
    <w:rPr>
      <w:b/>
      <w:bCs/>
      <w:sz w:val="20"/>
      <w:szCs w:val="20"/>
    </w:rPr>
  </w:style>
  <w:style w:type="character" w:customStyle="1" w:styleId="CommentSubjectChar">
    <w:name w:val="Comment Subject Char"/>
    <w:basedOn w:val="CommentTextChar"/>
    <w:link w:val="CommentSubject"/>
    <w:rsid w:val="007E6A95"/>
    <w:rPr>
      <w:b/>
      <w:bCs/>
      <w:sz w:val="20"/>
      <w:szCs w:val="20"/>
    </w:rPr>
  </w:style>
  <w:style w:type="paragraph" w:styleId="ListParagraph">
    <w:name w:val="List Paragraph"/>
    <w:basedOn w:val="Normal"/>
    <w:uiPriority w:val="34"/>
    <w:qFormat/>
    <w:rsid w:val="005808D5"/>
    <w:pPr>
      <w:ind w:left="720"/>
      <w:contextualSpacing/>
    </w:pPr>
  </w:style>
  <w:style w:type="table" w:styleId="TableGrid">
    <w:name w:val="Table Grid"/>
    <w:basedOn w:val="TableNormal"/>
    <w:rsid w:val="004E43A2"/>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7667">
      <w:bodyDiv w:val="1"/>
      <w:marLeft w:val="0"/>
      <w:marRight w:val="0"/>
      <w:marTop w:val="0"/>
      <w:marBottom w:val="0"/>
      <w:divBdr>
        <w:top w:val="none" w:sz="0" w:space="0" w:color="auto"/>
        <w:left w:val="none" w:sz="0" w:space="0" w:color="auto"/>
        <w:bottom w:val="none" w:sz="0" w:space="0" w:color="auto"/>
        <w:right w:val="none" w:sz="0" w:space="0" w:color="auto"/>
      </w:divBdr>
    </w:div>
    <w:div w:id="1833179141">
      <w:bodyDiv w:val="1"/>
      <w:marLeft w:val="0"/>
      <w:marRight w:val="0"/>
      <w:marTop w:val="0"/>
      <w:marBottom w:val="0"/>
      <w:divBdr>
        <w:top w:val="none" w:sz="0" w:space="0" w:color="auto"/>
        <w:left w:val="none" w:sz="0" w:space="0" w:color="auto"/>
        <w:bottom w:val="none" w:sz="0" w:space="0" w:color="auto"/>
        <w:right w:val="none" w:sz="0" w:space="0" w:color="auto"/>
      </w:divBdr>
    </w:div>
    <w:div w:id="1922790567">
      <w:bodyDiv w:val="1"/>
      <w:marLeft w:val="0"/>
      <w:marRight w:val="0"/>
      <w:marTop w:val="0"/>
      <w:marBottom w:val="0"/>
      <w:divBdr>
        <w:top w:val="none" w:sz="0" w:space="0" w:color="auto"/>
        <w:left w:val="none" w:sz="0" w:space="0" w:color="auto"/>
        <w:bottom w:val="none" w:sz="0" w:space="0" w:color="auto"/>
        <w:right w:val="none" w:sz="0" w:space="0" w:color="auto"/>
      </w:divBdr>
      <w:divsChild>
        <w:div w:id="1548643065">
          <w:marLeft w:val="0"/>
          <w:marRight w:val="0"/>
          <w:marTop w:val="0"/>
          <w:marBottom w:val="0"/>
          <w:divBdr>
            <w:top w:val="none" w:sz="0" w:space="0" w:color="auto"/>
            <w:left w:val="none" w:sz="0" w:space="0" w:color="auto"/>
            <w:bottom w:val="none" w:sz="0" w:space="0" w:color="auto"/>
            <w:right w:val="none" w:sz="0" w:space="0" w:color="auto"/>
          </w:divBdr>
          <w:divsChild>
            <w:div w:id="1310555204">
              <w:marLeft w:val="0"/>
              <w:marRight w:val="0"/>
              <w:marTop w:val="0"/>
              <w:marBottom w:val="0"/>
              <w:divBdr>
                <w:top w:val="none" w:sz="0" w:space="0" w:color="auto"/>
                <w:left w:val="none" w:sz="0" w:space="0" w:color="auto"/>
                <w:bottom w:val="none" w:sz="0" w:space="0" w:color="auto"/>
                <w:right w:val="none" w:sz="0" w:space="0" w:color="auto"/>
              </w:divBdr>
              <w:divsChild>
                <w:div w:id="20131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ss.ms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1728</Words>
  <Characters>9856</Characters>
  <Application>Microsoft Macintosh Word</Application>
  <DocSecurity>0</DocSecurity>
  <Lines>82</Lines>
  <Paragraphs>23</Paragraphs>
  <ScaleCrop>false</ScaleCrop>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Chamberlain</dc:creator>
  <cp:keywords/>
  <cp:lastModifiedBy>James</cp:lastModifiedBy>
  <cp:revision>9</cp:revision>
  <cp:lastPrinted>2014-02-21T14:56:00Z</cp:lastPrinted>
  <dcterms:created xsi:type="dcterms:W3CDTF">2015-08-10T18:28:00Z</dcterms:created>
  <dcterms:modified xsi:type="dcterms:W3CDTF">2015-08-12T13:28:00Z</dcterms:modified>
</cp:coreProperties>
</file>